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1DA" w:rsidRPr="009801DA" w:rsidRDefault="009801DA" w:rsidP="009801DA">
      <w:pPr>
        <w:rPr>
          <w:rFonts w:ascii="游ゴシック" w:eastAsia="游ゴシック" w:hAnsi="游ゴシック"/>
          <w:b/>
          <w:sz w:val="24"/>
          <w:szCs w:val="24"/>
        </w:rPr>
      </w:pPr>
      <w:bookmarkStart w:id="0" w:name="_GoBack"/>
      <w:bookmarkEnd w:id="0"/>
      <w:r w:rsidRPr="009801DA">
        <w:rPr>
          <w:rFonts w:ascii="游ゴシック" w:eastAsia="游ゴシック" w:hAnsi="游ゴシック" w:hint="eastAsia"/>
          <w:b/>
          <w:sz w:val="24"/>
          <w:szCs w:val="24"/>
        </w:rPr>
        <w:t>■電子メールを送信するとき</w:t>
      </w:r>
    </w:p>
    <w:p w:rsidR="009801DA" w:rsidRDefault="009801DA" w:rsidP="009801DA">
      <w:r>
        <w:rPr>
          <w:rFonts w:hint="eastAsia"/>
        </w:rPr>
        <w:t>電子メールの本文が完成したら、送信する前に、次のようなことを注意しましょう。</w:t>
      </w:r>
    </w:p>
    <w:p w:rsidR="009801DA" w:rsidRDefault="009801DA" w:rsidP="009801DA"/>
    <w:p w:rsidR="009801DA" w:rsidRPr="009801DA" w:rsidRDefault="009801DA" w:rsidP="009801DA">
      <w:pPr>
        <w:rPr>
          <w:rFonts w:ascii="游ゴシック" w:eastAsia="游ゴシック" w:hAnsi="游ゴシック"/>
          <w:b/>
        </w:rPr>
      </w:pPr>
      <w:r w:rsidRPr="009801DA">
        <w:rPr>
          <w:rFonts w:ascii="游ゴシック" w:eastAsia="游ゴシック" w:hAnsi="游ゴシック" w:hint="eastAsia"/>
          <w:b/>
        </w:rPr>
        <w:t>◆サブジェクト（件名）の付け方</w:t>
      </w:r>
    </w:p>
    <w:p w:rsidR="009801DA" w:rsidRDefault="009801DA" w:rsidP="009801DA">
      <w:r>
        <w:t>電子メールのサブジェクトは、その内容が一目でわかるような簡潔なものにします。初めてメールを送信する場合はそれが伝わるようにします。重要なメール、返信が必要なメール、会議などの連絡などは、カッコをつけるなどして目立たせます。</w:t>
      </w:r>
    </w:p>
    <w:p w:rsidR="009801DA" w:rsidRDefault="009801DA" w:rsidP="009801DA"/>
    <w:p w:rsidR="009801DA" w:rsidRPr="009801DA" w:rsidRDefault="009801DA" w:rsidP="009801DA">
      <w:pPr>
        <w:rPr>
          <w:rFonts w:ascii="游ゴシック" w:eastAsia="游ゴシック" w:hAnsi="游ゴシック"/>
          <w:b/>
        </w:rPr>
      </w:pPr>
      <w:r w:rsidRPr="009801DA">
        <w:rPr>
          <w:rFonts w:ascii="游ゴシック" w:eastAsia="游ゴシック" w:hAnsi="游ゴシック" w:hint="eastAsia"/>
          <w:b/>
        </w:rPr>
        <w:t>◆宛先（</w:t>
      </w:r>
      <w:r w:rsidRPr="009801DA">
        <w:rPr>
          <w:rFonts w:ascii="游ゴシック" w:eastAsia="游ゴシック" w:hAnsi="游ゴシック"/>
          <w:b/>
        </w:rPr>
        <w:t>To）の確認</w:t>
      </w:r>
    </w:p>
    <w:p w:rsidR="009801DA" w:rsidRDefault="009801DA" w:rsidP="009801DA">
      <w:r>
        <w:t>電子メールのアドレスは、郵便と異なり１文字違っても届きません。必ず、宛先のメールアドレスを確認してから送信します。また、１文字違うだけで別の相手に届いてしまうかもしれません。よく似た文字、全角と半角を間違えないようにします。</w:t>
      </w:r>
    </w:p>
    <w:p w:rsidR="009801DA" w:rsidRDefault="009801DA" w:rsidP="009801DA"/>
    <w:p w:rsidR="009801DA" w:rsidRPr="009801DA" w:rsidRDefault="009801DA" w:rsidP="009801DA">
      <w:pPr>
        <w:rPr>
          <w:rFonts w:ascii="游ゴシック" w:eastAsia="游ゴシック" w:hAnsi="游ゴシック"/>
          <w:b/>
        </w:rPr>
      </w:pPr>
      <w:r w:rsidRPr="009801DA">
        <w:rPr>
          <w:rFonts w:ascii="游ゴシック" w:eastAsia="游ゴシック" w:hAnsi="游ゴシック" w:hint="eastAsia"/>
          <w:b/>
        </w:rPr>
        <w:t>◆</w:t>
      </w:r>
      <w:r w:rsidRPr="009801DA">
        <w:rPr>
          <w:rFonts w:ascii="游ゴシック" w:eastAsia="游ゴシック" w:hAnsi="游ゴシック"/>
          <w:b/>
        </w:rPr>
        <w:t>CCとBCCの使い分け</w:t>
      </w:r>
    </w:p>
    <w:p w:rsidR="009801DA" w:rsidRDefault="009801DA" w:rsidP="009801DA">
      <w:r>
        <w:t>電子メールの宛先には、（TO:）のほかに、カーボンコピー（CC:）とブラインド・カーボンコピー（BCC:）があります。（CC:）の送信先は、宛先（TO:）に届いた電子メールに表示されます。つまり、ほかの誰に送信したかが互いにわかります。また、（BCC:）は、送られた本人しか知ることがありません。</w:t>
      </w:r>
    </w:p>
    <w:p w:rsidR="009801DA" w:rsidRDefault="009801DA" w:rsidP="009801DA"/>
    <w:p w:rsidR="009801DA" w:rsidRPr="009801DA" w:rsidRDefault="009801DA" w:rsidP="009801DA">
      <w:pPr>
        <w:rPr>
          <w:rFonts w:ascii="游ゴシック" w:eastAsia="游ゴシック" w:hAnsi="游ゴシック"/>
          <w:b/>
        </w:rPr>
      </w:pPr>
      <w:r w:rsidRPr="009801DA">
        <w:rPr>
          <w:rFonts w:ascii="游ゴシック" w:eastAsia="游ゴシック" w:hAnsi="游ゴシック" w:hint="eastAsia"/>
          <w:b/>
        </w:rPr>
        <w:t>◆ファイルを添付するときの注意</w:t>
      </w:r>
    </w:p>
    <w:p w:rsidR="009801DA" w:rsidRDefault="009801DA" w:rsidP="009801DA">
      <w:r>
        <w:t>ファイルを添付するときは、自分のメールボックスの容量と相手のメールボックスの容量や送信の制限に注意します。容量の大きなメッセージや添付ファイルは、相手のメールサーバーや途中を経由するインターネットサーバーに負荷をかけるだけでなく、</w:t>
      </w:r>
      <w:r w:rsidR="000B56AD">
        <w:rPr>
          <w:rFonts w:hint="eastAsia"/>
        </w:rPr>
        <w:t>不具合</w:t>
      </w:r>
      <w:r>
        <w:t>を誘発する可能性があります。メッセージや添付ファイルの容量が大きいと思うときは、相手に確認してから送信します。</w:t>
      </w:r>
    </w:p>
    <w:p w:rsidR="009801DA" w:rsidRDefault="009801DA" w:rsidP="009801DA"/>
    <w:p w:rsidR="009801DA" w:rsidRPr="009801DA" w:rsidRDefault="009801DA" w:rsidP="009801DA">
      <w:pPr>
        <w:rPr>
          <w:rFonts w:ascii="游ゴシック" w:eastAsia="游ゴシック" w:hAnsi="游ゴシック"/>
          <w:b/>
        </w:rPr>
      </w:pPr>
      <w:r w:rsidRPr="009801DA">
        <w:rPr>
          <w:rFonts w:ascii="游ゴシック" w:eastAsia="游ゴシック" w:hAnsi="游ゴシック" w:hint="eastAsia"/>
          <w:b/>
        </w:rPr>
        <w:t>◆重要な情報は送らない</w:t>
      </w:r>
    </w:p>
    <w:p w:rsidR="009801DA" w:rsidRDefault="009801DA" w:rsidP="009801DA">
      <w:r>
        <w:t>電子メールは、ハガキと同じ程度のセキュリティで、ネットワーク上のいくつものコンピュータを経由して相手に届きます。クレジットカードの番号やパスワードなど、他人に知られてはいけない情報、秘密や重要な情報は、書かないようにします。見られては困る情報を送信する場合には、通信文を暗号化するなどの自衛手段をとります。</w:t>
      </w:r>
    </w:p>
    <w:p w:rsidR="009801DA" w:rsidRDefault="009801DA" w:rsidP="009801DA"/>
    <w:p w:rsidR="00555E1F" w:rsidRDefault="00555E1F">
      <w:pPr>
        <w:widowControl/>
        <w:jc w:val="left"/>
        <w:rPr>
          <w:rFonts w:ascii="游ゴシック" w:eastAsia="游ゴシック" w:hAnsi="游ゴシック"/>
          <w:b/>
          <w:sz w:val="24"/>
          <w:szCs w:val="24"/>
        </w:rPr>
      </w:pPr>
      <w:r>
        <w:rPr>
          <w:rFonts w:ascii="游ゴシック" w:eastAsia="游ゴシック" w:hAnsi="游ゴシック"/>
          <w:b/>
          <w:sz w:val="24"/>
          <w:szCs w:val="24"/>
        </w:rPr>
        <w:br w:type="page"/>
      </w:r>
    </w:p>
    <w:p w:rsidR="009801DA" w:rsidRPr="009801DA" w:rsidRDefault="009801DA" w:rsidP="009801DA">
      <w:pPr>
        <w:rPr>
          <w:rFonts w:ascii="游ゴシック" w:eastAsia="游ゴシック" w:hAnsi="游ゴシック"/>
          <w:b/>
          <w:sz w:val="24"/>
          <w:szCs w:val="24"/>
        </w:rPr>
      </w:pPr>
      <w:r w:rsidRPr="009801DA">
        <w:rPr>
          <w:rFonts w:ascii="游ゴシック" w:eastAsia="游ゴシック" w:hAnsi="游ゴシック" w:hint="eastAsia"/>
          <w:b/>
          <w:sz w:val="24"/>
          <w:szCs w:val="24"/>
        </w:rPr>
        <w:lastRenderedPageBreak/>
        <w:t>■電子メールに返信するとき</w:t>
      </w:r>
    </w:p>
    <w:p w:rsidR="009801DA" w:rsidRDefault="009801DA" w:rsidP="009801DA">
      <w:r>
        <w:rPr>
          <w:rFonts w:hint="eastAsia"/>
        </w:rPr>
        <w:t>受信した電子メールに返事を出すときには、元のメッセージの引用する部分に注意します。すべてを引用していては、メッセージが長くなります。</w:t>
      </w:r>
    </w:p>
    <w:p w:rsidR="009801DA" w:rsidRDefault="009801DA" w:rsidP="009801DA">
      <w:r>
        <w:rPr>
          <w:rFonts w:hint="eastAsia"/>
        </w:rPr>
        <w:t>電子メールに返事を出す場合、誰に返信するかも注意します。（</w:t>
      </w:r>
      <w:r>
        <w:t>CC:）の全員に</w:t>
      </w:r>
      <w:r w:rsidR="000B56AD">
        <w:rPr>
          <w:rFonts w:hint="eastAsia"/>
        </w:rPr>
        <w:t>送信が</w:t>
      </w:r>
      <w:r>
        <w:t>必要かを確認して、返事をする必要がない人に届くことのないようにします。メールソフトの使い方も知っておきます。</w:t>
      </w:r>
    </w:p>
    <w:p w:rsidR="009801DA" w:rsidRDefault="009801DA" w:rsidP="009801DA"/>
    <w:p w:rsidR="009801DA" w:rsidRPr="009801DA" w:rsidRDefault="009801DA" w:rsidP="009801DA">
      <w:pPr>
        <w:rPr>
          <w:rFonts w:ascii="游ゴシック" w:eastAsia="游ゴシック" w:hAnsi="游ゴシック"/>
          <w:b/>
          <w:sz w:val="24"/>
          <w:szCs w:val="24"/>
        </w:rPr>
      </w:pPr>
      <w:r w:rsidRPr="009801DA">
        <w:rPr>
          <w:rFonts w:ascii="游ゴシック" w:eastAsia="游ゴシック" w:hAnsi="游ゴシック" w:hint="eastAsia"/>
          <w:b/>
          <w:sz w:val="24"/>
          <w:szCs w:val="24"/>
        </w:rPr>
        <w:t>■電子メールを転送するとき</w:t>
      </w:r>
    </w:p>
    <w:p w:rsidR="009801DA" w:rsidRDefault="009801DA" w:rsidP="009801DA">
      <w:r>
        <w:rPr>
          <w:rFonts w:hint="eastAsia"/>
        </w:rPr>
        <w:t>受信した電子メールを転送するときには、送信元に転送してよいか確認をして、承諾を得てから転送します。送信元に承認を得ないで転送することは、マナー違反です。</w:t>
      </w:r>
    </w:p>
    <w:p w:rsidR="00D55275" w:rsidRPr="009801DA" w:rsidRDefault="00D55275"/>
    <w:sectPr w:rsidR="00D55275" w:rsidRPr="009801DA" w:rsidSect="00967FD3">
      <w:headerReference w:type="default" r:id="rId6"/>
      <w:footerReference w:type="default" r:id="rId7"/>
      <w:pgSz w:w="11906" w:h="16838" w:code="9"/>
      <w:pgMar w:top="1701" w:right="1701" w:bottom="1701" w:left="1701" w:header="851" w:footer="992" w:gutter="0"/>
      <w:cols w:space="425"/>
      <w:docGrid w:type="linesAndChars" w:linePitch="373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904" w:rsidRDefault="00623904" w:rsidP="000B56AD">
      <w:r>
        <w:separator/>
      </w:r>
    </w:p>
  </w:endnote>
  <w:endnote w:type="continuationSeparator" w:id="0">
    <w:p w:rsidR="00623904" w:rsidRDefault="00623904" w:rsidP="000B5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5E1F" w:rsidRDefault="00555E1F" w:rsidP="00555E1F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967FD3" w:rsidRPr="00967FD3">
      <w:rPr>
        <w:noProof/>
        <w:lang w:val="ja-JP"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904" w:rsidRDefault="00623904" w:rsidP="000B56AD">
      <w:r>
        <w:separator/>
      </w:r>
    </w:p>
  </w:footnote>
  <w:footnote w:type="continuationSeparator" w:id="0">
    <w:p w:rsidR="00623904" w:rsidRDefault="00623904" w:rsidP="000B56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5E1F" w:rsidRDefault="00555E1F" w:rsidP="00555E1F">
    <w:pPr>
      <w:pStyle w:val="a3"/>
      <w:jc w:val="right"/>
    </w:pPr>
    <w:r>
      <w:t>2016/04/11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dirty"/>
  <w:defaultTabStop w:val="840"/>
  <w:drawingGridHorizontalSpacing w:val="112"/>
  <w:drawingGridVerticalSpacing w:val="37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1DA"/>
    <w:rsid w:val="000B56AD"/>
    <w:rsid w:val="001F33EA"/>
    <w:rsid w:val="00555E1F"/>
    <w:rsid w:val="00612158"/>
    <w:rsid w:val="00623904"/>
    <w:rsid w:val="008B597C"/>
    <w:rsid w:val="00967FD3"/>
    <w:rsid w:val="009801DA"/>
    <w:rsid w:val="00B976E5"/>
    <w:rsid w:val="00D55275"/>
    <w:rsid w:val="00DD4691"/>
    <w:rsid w:val="00EA6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FB47D03-5F85-4411-B983-BA3CE0773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56A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B56AD"/>
  </w:style>
  <w:style w:type="paragraph" w:styleId="a5">
    <w:name w:val="footer"/>
    <w:basedOn w:val="a"/>
    <w:link w:val="a6"/>
    <w:uiPriority w:val="99"/>
    <w:unhideWhenUsed/>
    <w:rsid w:val="000B56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B56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Taro WENet</dc:creator>
  <cp:keywords/>
  <dc:description/>
  <cp:lastModifiedBy>Taro WENet</cp:lastModifiedBy>
  <cp:revision>5</cp:revision>
  <dcterms:created xsi:type="dcterms:W3CDTF">2016-04-11T02:23:00Z</dcterms:created>
  <dcterms:modified xsi:type="dcterms:W3CDTF">2016-01-05T00:36:00Z</dcterms:modified>
</cp:coreProperties>
</file>