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B0D" w:rsidRPr="00322281" w:rsidRDefault="007625AC" w:rsidP="00322281">
      <w:pPr>
        <w:shd w:val="clear" w:color="auto" w:fill="44C1A3" w:themeFill="accent4"/>
        <w:spacing w:afterLines="100" w:after="240"/>
        <w:jc w:val="center"/>
        <w:rPr>
          <w:rFonts w:eastAsia="游ゴシック Medium"/>
          <w:b/>
          <w:color w:val="FFFFFF" w:themeColor="background1"/>
          <w:sz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F853E5" wp14:editId="49B75D6B">
            <wp:simplePos x="0" y="0"/>
            <wp:positionH relativeFrom="column">
              <wp:posOffset>4512615</wp:posOffset>
            </wp:positionH>
            <wp:positionV relativeFrom="paragraph">
              <wp:posOffset>490855</wp:posOffset>
            </wp:positionV>
            <wp:extent cx="1231920" cy="1584360"/>
            <wp:effectExtent l="0" t="0" r="635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保健師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20" cy="158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40F1" w:rsidRPr="00322281">
        <w:rPr>
          <w:rFonts w:eastAsia="游ゴシック Medium" w:hint="eastAsia"/>
          <w:b/>
          <w:color w:val="FFFFFF" w:themeColor="background1"/>
          <w:sz w:val="36"/>
        </w:rPr>
        <w:t>若菜市「まちなか保健室」</w:t>
      </w:r>
    </w:p>
    <w:p w:rsidR="003C5B0D" w:rsidRDefault="00CD40F1" w:rsidP="009F26AC">
      <w:pPr>
        <w:kinsoku/>
        <w:wordWrap w:val="0"/>
        <w:overflowPunct/>
        <w:ind w:firstLineChars="100" w:firstLine="210"/>
      </w:pPr>
      <w:r>
        <w:rPr>
          <w:rFonts w:hint="eastAsia"/>
        </w:rPr>
        <w:t>「まちなか保健室」では、保健師等による健康相談、身体測定、健康チェックを行っています。体と心の健康に役立つ情報をご紹介しているほか、どなたでも楽しく参加できるワークショップを、定期的に開催しています。駅前ビルの１階にあり、お一人でも、ご家族でも、お友達同士でも、お気軽にご利用いただけます。</w:t>
      </w:r>
    </w:p>
    <w:p w:rsidR="003C5B0D" w:rsidRDefault="00CD40F1" w:rsidP="009F26AC">
      <w:pPr>
        <w:kinsoku/>
        <w:wordWrap w:val="0"/>
        <w:overflowPunct/>
        <w:ind w:firstLineChars="100" w:firstLine="210"/>
      </w:pPr>
      <w:r>
        <w:rPr>
          <w:rFonts w:hint="eastAsia"/>
        </w:rPr>
        <w:t>みなさまの健康づくりに、「まちなか保健室」をぜひお役立てください。専門スタッフが、みなさまのお越しをお待ちしております。</w:t>
      </w:r>
    </w:p>
    <w:p w:rsidR="003C5B0D" w:rsidRDefault="00CD40F1" w:rsidP="009F26AC">
      <w:pPr>
        <w:pStyle w:val="a9"/>
        <w:spacing w:before="240" w:after="240"/>
      </w:pPr>
      <w:r w:rsidRPr="005B6F05">
        <w:rPr>
          <w:rFonts w:hint="eastAsia"/>
        </w:rPr>
        <w:t>まちなか</w:t>
      </w:r>
      <w:r>
        <w:rPr>
          <w:rFonts w:hint="eastAsia"/>
        </w:rPr>
        <w:t>保健室の特徴</w:t>
      </w:r>
    </w:p>
    <w:p w:rsidR="003C5B0D" w:rsidRDefault="00CD40F1" w:rsidP="002C3C6A">
      <w:pPr>
        <w:pStyle w:val="a"/>
        <w:spacing w:before="120"/>
      </w:pPr>
      <w:r>
        <w:rPr>
          <w:rFonts w:hint="eastAsia"/>
        </w:rPr>
        <w:t>個別の健康相談</w:t>
      </w:r>
    </w:p>
    <w:p w:rsidR="003C5B0D" w:rsidRDefault="000548A0" w:rsidP="002C3C6A">
      <w:pPr>
        <w:pStyle w:val="aa"/>
        <w:ind w:left="420" w:right="21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FA8F28" wp14:editId="78529977">
            <wp:simplePos x="0" y="0"/>
            <wp:positionH relativeFrom="column">
              <wp:posOffset>3443605</wp:posOffset>
            </wp:positionH>
            <wp:positionV relativeFrom="paragraph">
              <wp:posOffset>10541</wp:posOffset>
            </wp:positionV>
            <wp:extent cx="2340000" cy="2340000"/>
            <wp:effectExtent l="38100" t="0" r="41275" b="22225"/>
            <wp:wrapTight wrapText="left">
              <wp:wrapPolygon edited="0">
                <wp:start x="9672" y="0"/>
                <wp:lineTo x="8792" y="0"/>
                <wp:lineTo x="7561" y="1583"/>
                <wp:lineTo x="7561" y="2814"/>
                <wp:lineTo x="3869" y="2814"/>
                <wp:lineTo x="3869" y="5627"/>
                <wp:lineTo x="879" y="8265"/>
                <wp:lineTo x="-352" y="8441"/>
                <wp:lineTo x="-352" y="13013"/>
                <wp:lineTo x="2638" y="14068"/>
                <wp:lineTo x="2638" y="16530"/>
                <wp:lineTo x="4748" y="16881"/>
                <wp:lineTo x="7737" y="19695"/>
                <wp:lineTo x="7737" y="21278"/>
                <wp:lineTo x="9496" y="21629"/>
                <wp:lineTo x="12134" y="21629"/>
                <wp:lineTo x="12309" y="21629"/>
                <wp:lineTo x="17057" y="16881"/>
                <wp:lineTo x="18816" y="14068"/>
                <wp:lineTo x="19519" y="14068"/>
                <wp:lineTo x="21805" y="11958"/>
                <wp:lineTo x="21805" y="10903"/>
                <wp:lineTo x="21453" y="9847"/>
                <wp:lineTo x="20750" y="8441"/>
                <wp:lineTo x="17761" y="5627"/>
                <wp:lineTo x="14771" y="3341"/>
                <wp:lineTo x="14068" y="2638"/>
                <wp:lineTo x="12837" y="879"/>
                <wp:lineTo x="11958" y="0"/>
                <wp:lineTo x="9672" y="0"/>
              </wp:wrapPolygon>
            </wp:wrapTight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40F1">
        <w:rPr>
          <w:rFonts w:hint="eastAsia"/>
        </w:rPr>
        <w:t>健康に関する悩みや疑問を、無料でご相談いただけます。</w:t>
      </w:r>
    </w:p>
    <w:p w:rsidR="003C5B0D" w:rsidRDefault="00CD40F1" w:rsidP="002C3C6A">
      <w:pPr>
        <w:pStyle w:val="aa"/>
        <w:ind w:left="420" w:right="210"/>
      </w:pPr>
      <w:r>
        <w:rPr>
          <w:rFonts w:hint="eastAsia"/>
        </w:rPr>
        <w:t>一人で悩まず、まずはご相談ください。</w:t>
      </w:r>
    </w:p>
    <w:p w:rsidR="003C5B0D" w:rsidRDefault="00CD40F1" w:rsidP="002C3C6A">
      <w:pPr>
        <w:pStyle w:val="aa"/>
        <w:ind w:left="420" w:right="210"/>
      </w:pPr>
      <w:r>
        <w:rPr>
          <w:rFonts w:hint="eastAsia"/>
        </w:rPr>
        <w:t>ご相談内容の例は以下のとおりです。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食生活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禁煙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睡眠不足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メタボリックシンドローム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アンチエイジング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ストレス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介護</w:t>
      </w:r>
    </w:p>
    <w:p w:rsidR="003C5B0D" w:rsidRDefault="00CD40F1" w:rsidP="001D7974">
      <w:pPr>
        <w:pStyle w:val="aa"/>
        <w:numPr>
          <w:ilvl w:val="0"/>
          <w:numId w:val="2"/>
        </w:numPr>
        <w:ind w:leftChars="0" w:right="210"/>
      </w:pPr>
      <w:r>
        <w:t>認知症</w:t>
      </w:r>
    </w:p>
    <w:p w:rsidR="003C5B0D" w:rsidRDefault="00CD40F1" w:rsidP="002C3C6A">
      <w:pPr>
        <w:pStyle w:val="a"/>
        <w:spacing w:before="120"/>
      </w:pPr>
      <w:r>
        <w:rPr>
          <w:rFonts w:hint="eastAsia"/>
        </w:rPr>
        <w:t>健康チェックの実施</w:t>
      </w:r>
    </w:p>
    <w:p w:rsidR="003C5B0D" w:rsidRDefault="00CD40F1" w:rsidP="002C3C6A">
      <w:pPr>
        <w:pStyle w:val="aa"/>
        <w:ind w:left="420" w:right="210"/>
      </w:pPr>
      <w:r>
        <w:rPr>
          <w:rFonts w:hint="eastAsia"/>
        </w:rPr>
        <w:t>体組成、血圧、血管年齢、骨密度、視力、肌年齢の測定ができます。体のゆがみ、ストレス度などもチェックしましょう。</w:t>
      </w:r>
    </w:p>
    <w:p w:rsidR="003C5B0D" w:rsidRDefault="00CD40F1" w:rsidP="002C3C6A">
      <w:pPr>
        <w:pStyle w:val="a"/>
        <w:spacing w:before="120"/>
      </w:pPr>
      <w:r>
        <w:rPr>
          <w:rFonts w:hint="eastAsia"/>
        </w:rPr>
        <w:t>ワークショップの開催</w:t>
      </w:r>
    </w:p>
    <w:p w:rsidR="003C5B0D" w:rsidRDefault="00CD40F1" w:rsidP="002C3C6A">
      <w:pPr>
        <w:pStyle w:val="aa"/>
        <w:ind w:left="420" w:right="210"/>
      </w:pPr>
      <w:r>
        <w:rPr>
          <w:rFonts w:hint="eastAsia"/>
        </w:rPr>
        <w:t>食生活の改善につながる料理教室や、初心者でも始めやすいヨガ教室など、楽しいワークショップを毎月実施しています。</w:t>
      </w:r>
    </w:p>
    <w:p w:rsidR="003C5B0D" w:rsidRDefault="00CD40F1" w:rsidP="002C3C6A">
      <w:pPr>
        <w:pStyle w:val="a"/>
        <w:spacing w:before="120"/>
      </w:pPr>
      <w:r>
        <w:rPr>
          <w:rFonts w:hint="eastAsia"/>
        </w:rPr>
        <w:t>情報提供コーナー</w:t>
      </w:r>
    </w:p>
    <w:p w:rsidR="00F92D85" w:rsidRDefault="00CD40F1" w:rsidP="002C3C6A">
      <w:pPr>
        <w:pStyle w:val="aa"/>
        <w:ind w:left="420" w:right="210"/>
      </w:pPr>
      <w:r>
        <w:rPr>
          <w:rFonts w:hint="eastAsia"/>
        </w:rPr>
        <w:t>インフルエンザや風邪の予防など、季節に合わせた情報をご提供しています。自由にインターネットを利用でき、図書、雑誌、ＤＶＤ</w:t>
      </w:r>
      <w:r>
        <w:t>も充実しています。ひと休みするスペースとしてもご利用ください。</w:t>
      </w:r>
    </w:p>
    <w:p w:rsidR="0028282A" w:rsidRDefault="0028282A">
      <w:pPr>
        <w:widowControl/>
        <w:kinsoku/>
        <w:overflowPunct/>
        <w:jc w:val="left"/>
      </w:pPr>
      <w:r>
        <w:br w:type="page"/>
      </w:r>
    </w:p>
    <w:p w:rsidR="0028282A" w:rsidRDefault="001161C1" w:rsidP="009F26AC">
      <w:pPr>
        <w:pStyle w:val="a9"/>
        <w:spacing w:before="240" w:after="240"/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298120</wp:posOffset>
                </wp:positionV>
                <wp:extent cx="5832000" cy="3384000"/>
                <wp:effectExtent l="0" t="0" r="0" b="698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000" cy="33840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CDE1B0" id="角丸四角形 7" o:spid="_x0000_s1026" style="position:absolute;left:0;text-align:left;margin-left:.3pt;margin-top:23.45pt;width:459.2pt;height:266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" fillcolor="#d3f0e2 [662]" stroked="f" strokeweight="1pt">
                <v:stroke joinstyle="miter"/>
              </v:roundrect>
            </w:pict>
          </mc:Fallback>
        </mc:AlternateContent>
      </w:r>
      <w:r w:rsidR="0028282A" w:rsidRPr="00453C1E">
        <w:t>10月10日は目の愛護デー</w:t>
      </w:r>
    </w:p>
    <w:p w:rsidR="002C1AC9" w:rsidRDefault="002C1AC9" w:rsidP="00DC43DE">
      <w:pPr>
        <w:kinsoku/>
        <w:wordWrap w:val="0"/>
        <w:overflowPunct/>
        <w:ind w:leftChars="100" w:left="210" w:rightChars="100" w:right="210" w:firstLineChars="100" w:firstLine="210"/>
        <w:sectPr w:rsidR="002C1AC9" w:rsidSect="00F82A67">
          <w:headerReference w:type="even" r:id="rId15"/>
          <w:headerReference w:type="default" r:id="rId16"/>
          <w:footerReference w:type="even" r:id="rId17"/>
          <w:footerReference w:type="default" r:id="rId18"/>
          <w:pgSz w:w="11907" w:h="16840" w:code="9"/>
          <w:pgMar w:top="1701" w:right="1418" w:bottom="1418" w:left="1418" w:header="680" w:footer="567" w:gutter="0"/>
          <w:cols w:space="425"/>
          <w:docGrid w:linePitch="391" w:charSpace="-1787"/>
        </w:sectPr>
      </w:pPr>
    </w:p>
    <w:p w:rsidR="0028282A" w:rsidRDefault="0028282A" w:rsidP="00DC43DE">
      <w:pPr>
        <w:kinsoku/>
        <w:wordWrap w:val="0"/>
        <w:overflowPunct/>
        <w:ind w:leftChars="100" w:left="210" w:rightChars="100" w:right="210" w:firstLineChars="100" w:firstLine="210"/>
      </w:pPr>
      <w:r>
        <w:rPr>
          <w:rFonts w:hint="eastAsia"/>
        </w:rPr>
        <w:t>私たちは、毎日の生活でかなり目を酷使しています。パソコンやスマートフォンを長時間使い続けたり、ついテレビに見入ったりしがちですね。目に負担をかけ過ぎると、肩や首がこってつらいばかりでなく、頭痛などの症状が現れ、ストレスにもつながってしまいます。</w:t>
      </w:r>
    </w:p>
    <w:p w:rsidR="0028282A" w:rsidRDefault="00C80B7B" w:rsidP="00DC43DE">
      <w:pPr>
        <w:kinsoku/>
        <w:wordWrap w:val="0"/>
        <w:overflowPunct/>
        <w:ind w:leftChars="100" w:left="210" w:rightChars="100" w:righ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D6B9A" wp14:editId="18B5B569">
                <wp:simplePos x="0" y="0"/>
                <wp:positionH relativeFrom="column">
                  <wp:posOffset>3164204</wp:posOffset>
                </wp:positionH>
                <wp:positionV relativeFrom="paragraph">
                  <wp:posOffset>344245</wp:posOffset>
                </wp:positionV>
                <wp:extent cx="1500480" cy="362520"/>
                <wp:effectExtent l="0" t="247650" r="4445" b="2470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00000">
                          <a:off x="0" y="0"/>
                          <a:ext cx="1500480" cy="36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80B7B" w:rsidRPr="00C80B7B" w:rsidRDefault="00C80B7B" w:rsidP="00435108">
                            <w:pPr>
                              <w:wordWrap w:val="0"/>
                              <w:rPr>
                                <w:rFonts w:ascii="Meiryo UI" w:eastAsia="Meiryo UI" w:hAnsi="Meiryo UI"/>
                                <w:b/>
                                <w:outline/>
                                <w:color w:val="63A537" w:themeColor="accent2"/>
                                <w:sz w:val="3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80B7B">
                              <w:rPr>
                                <w:rFonts w:ascii="Meiryo UI" w:eastAsia="Meiryo UI" w:hAnsi="Meiryo UI" w:hint="eastAsia"/>
                                <w:b/>
                                <w:outline/>
                                <w:color w:val="63A537" w:themeColor="accent2"/>
                                <w:sz w:val="3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疲れ目に</w:t>
                            </w:r>
                            <w:r w:rsidRPr="00C80B7B">
                              <w:rPr>
                                <w:rFonts w:ascii="Meiryo UI" w:eastAsia="Meiryo UI" w:hAnsi="Meiryo UI"/>
                                <w:b/>
                                <w:outline/>
                                <w:color w:val="63A537" w:themeColor="accent2"/>
                                <w:sz w:val="3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注意</w:t>
                            </w:r>
                            <w:r w:rsidRPr="00C80B7B">
                              <w:rPr>
                                <w:rFonts w:ascii="Meiryo UI" w:eastAsia="Meiryo UI" w:hAnsi="Meiryo UI" w:hint="eastAsia"/>
                                <w:b/>
                                <w:outline/>
                                <w:color w:val="63A537" w:themeColor="accent2"/>
                                <w:sz w:val="3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D6B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15pt;margin-top:27.1pt;width:118.15pt;height:28.55pt;rotation:-20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" filled="f" stroked="f">
                <v:textbox style="mso-fit-shape-to-text:t" inset="5.85pt,.7pt,5.85pt,.7pt">
                  <w:txbxContent>
                    <w:p w:rsidR="00C80B7B" w:rsidRPr="00C80B7B" w:rsidRDefault="00C80B7B" w:rsidP="00435108">
                      <w:pPr>
                        <w:wordWrap w:val="0"/>
                        <w:rPr>
                          <w:rFonts w:ascii="Meiryo UI" w:eastAsia="Meiryo UI" w:hAnsi="Meiryo UI"/>
                          <w:b/>
                          <w:outline/>
                          <w:color w:val="63A537" w:themeColor="accent2"/>
                          <w:sz w:val="3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80B7B">
                        <w:rPr>
                          <w:rFonts w:ascii="Meiryo UI" w:eastAsia="Meiryo UI" w:hAnsi="Meiryo UI" w:hint="eastAsia"/>
                          <w:b/>
                          <w:outline/>
                          <w:color w:val="63A537" w:themeColor="accent2"/>
                          <w:sz w:val="3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疲れ目に</w:t>
                      </w:r>
                      <w:r w:rsidRPr="00C80B7B">
                        <w:rPr>
                          <w:rFonts w:ascii="Meiryo UI" w:eastAsia="Meiryo UI" w:hAnsi="Meiryo UI"/>
                          <w:b/>
                          <w:outline/>
                          <w:color w:val="63A537" w:themeColor="accent2"/>
                          <w:sz w:val="3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注意</w:t>
                      </w:r>
                      <w:r w:rsidRPr="00C80B7B">
                        <w:rPr>
                          <w:rFonts w:ascii="Meiryo UI" w:eastAsia="Meiryo UI" w:hAnsi="Meiryo UI" w:hint="eastAsia"/>
                          <w:b/>
                          <w:outline/>
                          <w:color w:val="63A537" w:themeColor="accent2"/>
                          <w:sz w:val="3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28282A">
        <w:rPr>
          <w:rFonts w:hint="eastAsia"/>
        </w:rPr>
        <w:t>パソコンを長時間操作する方は、近くのものに目のピントを合わせる状態が続いています。ときどき窓の外を眺めたり、目を閉じたりしてリフレッシュしましょう。目の周りのツボをマッサージするのも効果があります。</w:t>
      </w:r>
    </w:p>
    <w:p w:rsidR="0028282A" w:rsidRDefault="002C1AC9" w:rsidP="00DC43DE">
      <w:pPr>
        <w:kinsoku/>
        <w:wordWrap w:val="0"/>
        <w:overflowPunct/>
        <w:ind w:leftChars="100" w:left="210" w:rightChars="100" w:right="210" w:firstLineChars="100" w:firstLine="210"/>
      </w:pPr>
      <w:r>
        <w:br w:type="column"/>
      </w:r>
      <w:r w:rsidR="0028282A">
        <w:rPr>
          <w:rFonts w:hint="eastAsia"/>
        </w:rPr>
        <w:t>目の乾き、見づらさ、痛みなどを感じたら、放っておかずに眼科を受診してください。特に違和感がない方も、定期的に眼科検診を受けましょう。</w:t>
      </w:r>
    </w:p>
    <w:p w:rsidR="0028282A" w:rsidRPr="0009242F" w:rsidRDefault="001161C1" w:rsidP="00DC43DE">
      <w:pPr>
        <w:kinsoku/>
        <w:wordWrap w:val="0"/>
        <w:overflowPunct/>
        <w:ind w:leftChars="100" w:left="210" w:rightChars="100" w:right="210" w:firstLineChars="100" w:firstLine="21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C7D124" wp14:editId="1CAF3715">
            <wp:simplePos x="0" y="0"/>
            <wp:positionH relativeFrom="column">
              <wp:posOffset>1196340</wp:posOffset>
            </wp:positionH>
            <wp:positionV relativeFrom="paragraph">
              <wp:posOffset>757961</wp:posOffset>
            </wp:positionV>
            <wp:extent cx="1260000" cy="1404000"/>
            <wp:effectExtent l="0" t="0" r="0" b="5715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疲れ目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4040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282A">
        <w:rPr>
          <w:rFonts w:hint="eastAsia"/>
        </w:rPr>
        <w:t>また、疲れ目に効果のある食品（ブルーベリー、レバー、ニンニク、黒酢、青魚など）を積極的にとるようにしましょう。</w:t>
      </w:r>
    </w:p>
    <w:p w:rsidR="002C1AC9" w:rsidRDefault="002C1AC9" w:rsidP="00A92764">
      <w:pPr>
        <w:sectPr w:rsidR="002C1AC9" w:rsidSect="002C1AC9">
          <w:type w:val="continuous"/>
          <w:pgSz w:w="11907" w:h="16840" w:code="9"/>
          <w:pgMar w:top="1701" w:right="1418" w:bottom="1418" w:left="1418" w:header="680" w:footer="567" w:gutter="0"/>
          <w:cols w:num="2" w:space="105"/>
          <w:docGrid w:linePitch="391" w:charSpace="-1787"/>
        </w:sectPr>
      </w:pPr>
    </w:p>
    <w:p w:rsidR="0028282A" w:rsidRDefault="0028282A" w:rsidP="00A92764"/>
    <w:p w:rsidR="0028282A" w:rsidRPr="00453C1E" w:rsidRDefault="0028282A" w:rsidP="009F26AC">
      <w:pPr>
        <w:pStyle w:val="a9"/>
        <w:spacing w:before="240" w:after="240"/>
      </w:pPr>
      <w:r w:rsidRPr="00453C1E">
        <w:rPr>
          <w:rFonts w:hint="eastAsia"/>
        </w:rPr>
        <w:t>10月のイベントのお知らせ</w:t>
      </w:r>
    </w:p>
    <w:tbl>
      <w:tblPr>
        <w:tblStyle w:val="4-4"/>
        <w:tblW w:w="9071" w:type="dxa"/>
        <w:tblLook w:val="0220" w:firstRow="1" w:lastRow="0" w:firstColumn="0" w:lastColumn="0" w:noHBand="1" w:noVBand="0"/>
      </w:tblPr>
      <w:tblGrid>
        <w:gridCol w:w="2665"/>
        <w:gridCol w:w="4252"/>
        <w:gridCol w:w="2154"/>
      </w:tblGrid>
      <w:tr w:rsidR="0028282A" w:rsidRPr="0054562E" w:rsidTr="00DC13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:rsidR="0028282A" w:rsidRPr="0054562E" w:rsidRDefault="0028282A" w:rsidP="00DC1358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54562E">
              <w:rPr>
                <w:rFonts w:ascii="游ゴシック" w:eastAsia="游ゴシック" w:hAnsi="游ゴシック" w:hint="eastAsia"/>
                <w:sz w:val="24"/>
              </w:rPr>
              <w:t>イベント</w:t>
            </w:r>
          </w:p>
        </w:tc>
        <w:tc>
          <w:tcPr>
            <w:tcW w:w="4252" w:type="dxa"/>
          </w:tcPr>
          <w:p w:rsidR="0028282A" w:rsidRPr="0054562E" w:rsidRDefault="0028282A" w:rsidP="00DC1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4"/>
              </w:rPr>
            </w:pPr>
            <w:r w:rsidRPr="0054562E">
              <w:rPr>
                <w:rFonts w:ascii="游ゴシック" w:eastAsia="游ゴシック" w:hAnsi="游ゴシック" w:hint="eastAsia"/>
                <w:sz w:val="24"/>
              </w:rPr>
              <w:t>内容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:rsidR="0028282A" w:rsidRPr="0054562E" w:rsidRDefault="0028282A" w:rsidP="00DC1358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54562E">
              <w:rPr>
                <w:rFonts w:ascii="游ゴシック" w:eastAsia="游ゴシック" w:hAnsi="游ゴシック" w:hint="eastAsia"/>
                <w:sz w:val="24"/>
              </w:rPr>
              <w:t>日時</w:t>
            </w:r>
          </w:p>
        </w:tc>
      </w:tr>
      <w:tr w:rsidR="00A066DF" w:rsidTr="00A066DF">
        <w:trPr>
          <w:trHeight w:val="8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  <w:vMerge w:val="restart"/>
          </w:tcPr>
          <w:p w:rsidR="00A066DF" w:rsidRDefault="00A066DF" w:rsidP="00416AAD">
            <w:r>
              <w:rPr>
                <w:rFonts w:hint="eastAsia"/>
              </w:rPr>
              <w:t>介護と認知症の相談会</w:t>
            </w:r>
          </w:p>
        </w:tc>
        <w:tc>
          <w:tcPr>
            <w:tcW w:w="4252" w:type="dxa"/>
            <w:vMerge w:val="restart"/>
          </w:tcPr>
          <w:p w:rsidR="00A066DF" w:rsidRDefault="00A066DF" w:rsidP="0041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認知症や介護の不安と疑問に答える</w:t>
            </w:r>
            <w:r w:rsidRPr="007055B9">
              <w:rPr>
                <w:rFonts w:hint="eastAsia"/>
              </w:rPr>
              <w:t>、専門のアドバ</w:t>
            </w:r>
            <w:r>
              <w:rPr>
                <w:rFonts w:hint="eastAsia"/>
              </w:rPr>
              <w:t>イザーによる相談会です。講演のあとは、自由に情報交換を行いましょう。駅ビル内の人気カフェによる、出張カフェスペースもオープンします。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:rsidR="00A066DF" w:rsidRDefault="00A066DF" w:rsidP="00416AAD">
            <w:r>
              <w:rPr>
                <w:rFonts w:hint="eastAsia"/>
              </w:rPr>
              <w:t>10月8日（土）</w:t>
            </w:r>
          </w:p>
          <w:p w:rsidR="00A066DF" w:rsidRDefault="00A066DF" w:rsidP="00416AAD">
            <w:r>
              <w:rPr>
                <w:rFonts w:hint="eastAsia"/>
              </w:rPr>
              <w:t>13:30～15:30</w:t>
            </w:r>
          </w:p>
        </w:tc>
        <w:bookmarkStart w:id="0" w:name="_GoBack"/>
        <w:bookmarkEnd w:id="0"/>
      </w:tr>
      <w:tr w:rsidR="00A066DF" w:rsidTr="00A066DF">
        <w:trPr>
          <w:trHeight w:val="8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  <w:vMerge/>
          </w:tcPr>
          <w:p w:rsidR="00A066DF" w:rsidRDefault="00A066DF" w:rsidP="00416AAD"/>
        </w:tc>
        <w:tc>
          <w:tcPr>
            <w:tcW w:w="4252" w:type="dxa"/>
            <w:vMerge/>
          </w:tcPr>
          <w:p w:rsidR="00A066DF" w:rsidRDefault="00A066DF" w:rsidP="0041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:rsidR="00A066DF" w:rsidRDefault="00A066DF" w:rsidP="001B50CC">
            <w:r>
              <w:rPr>
                <w:rFonts w:hint="eastAsia"/>
              </w:rPr>
              <w:t>10月9日（日）</w:t>
            </w:r>
          </w:p>
          <w:p w:rsidR="00A066DF" w:rsidRDefault="00A066DF" w:rsidP="001B50CC">
            <w:r>
              <w:rPr>
                <w:rFonts w:hint="eastAsia"/>
              </w:rPr>
              <w:t>13:30～15:30</w:t>
            </w:r>
          </w:p>
        </w:tc>
      </w:tr>
      <w:tr w:rsidR="0028282A" w:rsidTr="00DC1358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:rsidR="0028282A" w:rsidRDefault="0028282A" w:rsidP="00416AAD">
            <w:r>
              <w:rPr>
                <w:rFonts w:hint="eastAsia"/>
              </w:rPr>
              <w:t>発酵食品ワークショップ</w:t>
            </w:r>
          </w:p>
        </w:tc>
        <w:tc>
          <w:tcPr>
            <w:tcW w:w="4252" w:type="dxa"/>
          </w:tcPr>
          <w:p w:rsidR="0028282A" w:rsidRDefault="0028282A" w:rsidP="0041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発酵食品について学び、ヘルシーなランチを作ります。減塩や低カロリーにも配慮したレシピを試食していただけます。</w:t>
            </w:r>
          </w:p>
          <w:p w:rsidR="0028282A" w:rsidRDefault="0028282A" w:rsidP="0041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※参加費600円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:rsidR="0028282A" w:rsidRDefault="0028282A" w:rsidP="00416AAD">
            <w:r>
              <w:rPr>
                <w:rFonts w:hint="eastAsia"/>
              </w:rPr>
              <w:t>10月</w:t>
            </w:r>
            <w:r w:rsidR="00BE5733">
              <w:rPr>
                <w:rFonts w:hint="eastAsia"/>
              </w:rPr>
              <w:t>22</w:t>
            </w:r>
            <w:r>
              <w:rPr>
                <w:rFonts w:hint="eastAsia"/>
              </w:rPr>
              <w:t>日（土）</w:t>
            </w:r>
          </w:p>
          <w:p w:rsidR="0028282A" w:rsidRDefault="0028282A" w:rsidP="00416AAD">
            <w:r>
              <w:rPr>
                <w:rFonts w:hint="eastAsia"/>
              </w:rPr>
              <w:t>10:00～1</w:t>
            </w:r>
            <w:r>
              <w:t>3</w:t>
            </w:r>
            <w:r>
              <w:rPr>
                <w:rFonts w:hint="eastAsia"/>
              </w:rPr>
              <w:t>:00</w:t>
            </w:r>
          </w:p>
        </w:tc>
      </w:tr>
      <w:tr w:rsidR="0028282A" w:rsidTr="00DC1358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:rsidR="0028282A" w:rsidRDefault="0028282A" w:rsidP="00416AAD">
            <w:r>
              <w:rPr>
                <w:rFonts w:hint="eastAsia"/>
              </w:rPr>
              <w:t>血液サラサラチェック</w:t>
            </w:r>
          </w:p>
        </w:tc>
        <w:tc>
          <w:tcPr>
            <w:tcW w:w="4252" w:type="dxa"/>
          </w:tcPr>
          <w:p w:rsidR="0028282A" w:rsidRPr="00ED3BDC" w:rsidRDefault="0028282A" w:rsidP="0041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あなたの血液はドロドロになっていませんか？簡単なチェックだけで、その場で鮮明な血液の画像を見ることができます。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:rsidR="0028282A" w:rsidRDefault="0028282A" w:rsidP="00416AAD">
            <w:r>
              <w:rPr>
                <w:rFonts w:hint="eastAsia"/>
              </w:rPr>
              <w:t>毎週土曜日</w:t>
            </w:r>
          </w:p>
        </w:tc>
      </w:tr>
    </w:tbl>
    <w:p w:rsidR="0028282A" w:rsidRDefault="0028282A" w:rsidP="00A92764">
      <w:pPr>
        <w:spacing w:line="400" w:lineRule="exact"/>
      </w:pPr>
      <w:r>
        <w:rPr>
          <w:rFonts w:hint="eastAsia"/>
        </w:rPr>
        <w:t>開館時間：10:00～19:00（12月30日～1月3日を除く）</w:t>
      </w:r>
    </w:p>
    <w:p w:rsidR="0028282A" w:rsidRDefault="0028282A" w:rsidP="00A92764">
      <w:pPr>
        <w:spacing w:line="400" w:lineRule="exact"/>
      </w:pPr>
      <w:r w:rsidRPr="00DC48D8">
        <w:rPr>
          <w:rFonts w:hint="eastAsia"/>
          <w:spacing w:val="52"/>
          <w:kern w:val="0"/>
          <w:fitText w:val="840" w:id="1185666304"/>
        </w:rPr>
        <w:t>ＴＥ</w:t>
      </w:r>
      <w:r w:rsidRPr="00DC48D8">
        <w:rPr>
          <w:rFonts w:hint="eastAsia"/>
          <w:spacing w:val="1"/>
          <w:kern w:val="0"/>
          <w:fitText w:val="840" w:id="1185666304"/>
        </w:rPr>
        <w:t>Ｌ</w:t>
      </w:r>
      <w:r>
        <w:rPr>
          <w:rFonts w:hint="eastAsia"/>
        </w:rPr>
        <w:t xml:space="preserve">：012-345-6789（担当　</w:t>
      </w:r>
      <w:r w:rsidR="00DC48D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C48D8" w:rsidRPr="00DC48D8">
              <w:rPr>
                <w:rFonts w:ascii="游明朝" w:eastAsia="游明朝" w:hAnsi="游明朝"/>
                <w:sz w:val="10"/>
              </w:rPr>
              <w:t>もうえ</w:t>
            </w:r>
          </w:rt>
          <w:rubyBase>
            <w:r w:rsidR="00DC48D8">
              <w:t>馬上</w:t>
            </w:r>
          </w:rubyBase>
        </w:ruby>
      </w:r>
      <w:r>
        <w:rPr>
          <w:rFonts w:hint="eastAsia"/>
        </w:rPr>
        <w:t>）</w:t>
      </w:r>
    </w:p>
    <w:p w:rsidR="0028282A" w:rsidRPr="0028282A" w:rsidRDefault="0028282A"/>
    <w:sectPr w:rsidR="0028282A" w:rsidRPr="0028282A" w:rsidSect="002C1AC9">
      <w:type w:val="continuous"/>
      <w:pgSz w:w="11907" w:h="16840" w:code="9"/>
      <w:pgMar w:top="1701" w:right="1418" w:bottom="1418" w:left="1418" w:header="680" w:footer="567" w:gutter="0"/>
      <w:cols w:space="425"/>
      <w:docGrid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68" w:rsidRDefault="00F76968" w:rsidP="00815307">
      <w:r>
        <w:separator/>
      </w:r>
    </w:p>
  </w:endnote>
  <w:endnote w:type="continuationSeparator" w:id="0">
    <w:p w:rsidR="00F76968" w:rsidRDefault="00F76968" w:rsidP="008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256879"/>
      <w:docPartObj>
        <w:docPartGallery w:val="Page Numbers (Bottom of Page)"/>
        <w:docPartUnique/>
      </w:docPartObj>
    </w:sdtPr>
    <w:sdtEndPr>
      <w:rPr>
        <w:rFonts w:ascii="Calibri" w:hAnsi="Calibri"/>
        <w:noProof/>
        <w:sz w:val="22"/>
        <w:lang w:val="ja-JP"/>
      </w:rPr>
    </w:sdtEndPr>
    <w:sdtContent>
      <w:p w:rsidR="00880C7E" w:rsidRPr="00880C7E" w:rsidRDefault="00880C7E">
        <w:pPr>
          <w:pStyle w:val="a6"/>
          <w:jc w:val="center"/>
          <w:rPr>
            <w:rFonts w:ascii="Calibri" w:hAnsi="Calibri"/>
            <w:noProof/>
            <w:sz w:val="22"/>
            <w:lang w:val="ja-JP"/>
          </w:rPr>
        </w:pPr>
        <w:r w:rsidRPr="00880C7E">
          <w:rPr>
            <w:rFonts w:ascii="Calibri" w:hAnsi="Calibri"/>
            <w:noProof/>
            <w:sz w:val="22"/>
            <w:lang w:val="ja-JP"/>
          </w:rPr>
          <w:fldChar w:fldCharType="begin"/>
        </w:r>
        <w:r w:rsidRPr="00880C7E">
          <w:rPr>
            <w:rFonts w:ascii="Calibri" w:hAnsi="Calibri"/>
            <w:noProof/>
            <w:sz w:val="22"/>
            <w:lang w:val="ja-JP"/>
          </w:rPr>
          <w:instrText>PAGE   \* MERGEFORMAT</w:instrText>
        </w:r>
        <w:r w:rsidRPr="00880C7E">
          <w:rPr>
            <w:rFonts w:ascii="Calibri" w:hAnsi="Calibri"/>
            <w:noProof/>
            <w:sz w:val="22"/>
            <w:lang w:val="ja-JP"/>
          </w:rPr>
          <w:fldChar w:fldCharType="separate"/>
        </w:r>
        <w:r w:rsidR="00435108">
          <w:rPr>
            <w:rFonts w:ascii="Calibri" w:hAnsi="Calibri"/>
            <w:noProof/>
            <w:sz w:val="22"/>
            <w:lang w:val="ja-JP"/>
          </w:rPr>
          <w:t>2</w:t>
        </w:r>
        <w:r w:rsidRPr="00880C7E">
          <w:rPr>
            <w:rFonts w:ascii="Calibri" w:hAnsi="Calibri"/>
            <w:noProof/>
            <w:sz w:val="22"/>
            <w:lang w:val="ja-JP"/>
          </w:rPr>
          <w:fldChar w:fldCharType="end"/>
        </w:r>
      </w:p>
    </w:sdtContent>
  </w:sdt>
  <w:p w:rsidR="0028282A" w:rsidRPr="00880C7E" w:rsidRDefault="0028282A">
    <w:pPr>
      <w:pStyle w:val="a6"/>
      <w:rPr>
        <w:rFonts w:ascii="Calibri" w:hAnsi="Calibri"/>
        <w:noProof/>
        <w:sz w:val="22"/>
        <w:lang w:val="ja-JP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739874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:rsidR="00880C7E" w:rsidRPr="00880C7E" w:rsidRDefault="00880C7E">
        <w:pPr>
          <w:pStyle w:val="a6"/>
          <w:jc w:val="center"/>
          <w:rPr>
            <w:rFonts w:ascii="Calibri" w:hAnsi="Calibri"/>
            <w:sz w:val="22"/>
          </w:rPr>
        </w:pPr>
        <w:r w:rsidRPr="00880C7E">
          <w:rPr>
            <w:rFonts w:ascii="Calibri" w:hAnsi="Calibri"/>
            <w:sz w:val="22"/>
          </w:rPr>
          <w:fldChar w:fldCharType="begin"/>
        </w:r>
        <w:r w:rsidRPr="00880C7E">
          <w:rPr>
            <w:rFonts w:ascii="Calibri" w:hAnsi="Calibri"/>
            <w:sz w:val="22"/>
          </w:rPr>
          <w:instrText>PAGE   \* MERGEFORMAT</w:instrText>
        </w:r>
        <w:r w:rsidRPr="00880C7E">
          <w:rPr>
            <w:rFonts w:ascii="Calibri" w:hAnsi="Calibri"/>
            <w:sz w:val="22"/>
          </w:rPr>
          <w:fldChar w:fldCharType="separate"/>
        </w:r>
        <w:r w:rsidR="00435108" w:rsidRPr="00435108">
          <w:rPr>
            <w:rFonts w:ascii="Calibri" w:hAnsi="Calibri"/>
            <w:noProof/>
            <w:sz w:val="22"/>
            <w:lang w:val="ja-JP"/>
          </w:rPr>
          <w:t>1</w:t>
        </w:r>
        <w:r w:rsidRPr="00880C7E">
          <w:rPr>
            <w:rFonts w:ascii="Calibri" w:hAnsi="Calibri"/>
            <w:sz w:val="22"/>
          </w:rPr>
          <w:fldChar w:fldCharType="end"/>
        </w:r>
      </w:p>
    </w:sdtContent>
  </w:sdt>
  <w:p w:rsidR="0028282A" w:rsidRDefault="002828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68" w:rsidRDefault="00F76968" w:rsidP="00815307">
      <w:r>
        <w:separator/>
      </w:r>
    </w:p>
  </w:footnote>
  <w:footnote w:type="continuationSeparator" w:id="0">
    <w:p w:rsidR="00F76968" w:rsidRDefault="00F76968" w:rsidP="0081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82A" w:rsidRDefault="00F672CD" w:rsidP="00F672CD">
    <w:pPr>
      <w:pStyle w:val="a4"/>
      <w:pBdr>
        <w:bottom w:val="thickThinSmallGap" w:sz="24" w:space="1" w:color="8ED9C7" w:themeColor="accent4" w:themeTint="99"/>
      </w:pBdr>
      <w:jc w:val="right"/>
    </w:pPr>
    <w:r>
      <w:rPr>
        <w:rFonts w:hint="eastAsia"/>
      </w:rPr>
      <w:t>平成28年9月26日発行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82A" w:rsidRDefault="00F672CD" w:rsidP="00F672CD">
    <w:pPr>
      <w:pStyle w:val="a4"/>
      <w:pBdr>
        <w:bottom w:val="thickThinSmallGap" w:sz="24" w:space="1" w:color="8ED9C7" w:themeColor="accent4" w:themeTint="99"/>
      </w:pBdr>
      <w:jc w:val="left"/>
    </w:pPr>
    <w:r>
      <w:rPr>
        <w:rFonts w:hint="eastAsia"/>
      </w:rPr>
      <w:t>まちなか保健室通信vol.3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F7CD6"/>
    <w:multiLevelType w:val="hybridMultilevel"/>
    <w:tmpl w:val="C6A649AE"/>
    <w:lvl w:ilvl="0" w:tplc="6090FD46">
      <w:start w:val="1"/>
      <w:numFmt w:val="bullet"/>
      <w:pStyle w:val="a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668CD"/>
    <w:multiLevelType w:val="hybridMultilevel"/>
    <w:tmpl w:val="B10CB1A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201"/>
  <w:drawingGridVerticalSpacing w:val="39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E3"/>
    <w:rsid w:val="0001663B"/>
    <w:rsid w:val="00044CC5"/>
    <w:rsid w:val="000548A0"/>
    <w:rsid w:val="000855B6"/>
    <w:rsid w:val="000C6BEE"/>
    <w:rsid w:val="001161C1"/>
    <w:rsid w:val="0013075A"/>
    <w:rsid w:val="00145A64"/>
    <w:rsid w:val="001D7974"/>
    <w:rsid w:val="00257D30"/>
    <w:rsid w:val="0028282A"/>
    <w:rsid w:val="002C1AC9"/>
    <w:rsid w:val="002C3C6A"/>
    <w:rsid w:val="002D47ED"/>
    <w:rsid w:val="00322281"/>
    <w:rsid w:val="0038373E"/>
    <w:rsid w:val="003C5B0D"/>
    <w:rsid w:val="003D5D23"/>
    <w:rsid w:val="004139B0"/>
    <w:rsid w:val="00435108"/>
    <w:rsid w:val="004A0F90"/>
    <w:rsid w:val="004A242E"/>
    <w:rsid w:val="004D7D72"/>
    <w:rsid w:val="0054562E"/>
    <w:rsid w:val="005B6F05"/>
    <w:rsid w:val="005D1F0B"/>
    <w:rsid w:val="00636BE3"/>
    <w:rsid w:val="0064224B"/>
    <w:rsid w:val="006D52C3"/>
    <w:rsid w:val="00701AC5"/>
    <w:rsid w:val="007031F3"/>
    <w:rsid w:val="007625AC"/>
    <w:rsid w:val="00815307"/>
    <w:rsid w:val="00817CC7"/>
    <w:rsid w:val="00880C7E"/>
    <w:rsid w:val="00884581"/>
    <w:rsid w:val="009459D4"/>
    <w:rsid w:val="009E1D96"/>
    <w:rsid w:val="009F26AC"/>
    <w:rsid w:val="00A066DF"/>
    <w:rsid w:val="00A87D93"/>
    <w:rsid w:val="00BE5733"/>
    <w:rsid w:val="00C80B7B"/>
    <w:rsid w:val="00CD40F1"/>
    <w:rsid w:val="00D22FC4"/>
    <w:rsid w:val="00DC1358"/>
    <w:rsid w:val="00DC43DE"/>
    <w:rsid w:val="00DC48D8"/>
    <w:rsid w:val="00DF5430"/>
    <w:rsid w:val="00E77553"/>
    <w:rsid w:val="00EA5D93"/>
    <w:rsid w:val="00EB5763"/>
    <w:rsid w:val="00F33BBD"/>
    <w:rsid w:val="00F672CD"/>
    <w:rsid w:val="00F76968"/>
    <w:rsid w:val="00F82A67"/>
    <w:rsid w:val="00F9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23D557-BD0E-4D51-8696-ABB40ACF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0">
    <w:name w:val="Normal"/>
    <w:qFormat/>
    <w:rsid w:val="0013075A"/>
    <w:pPr>
      <w:widowControl w:val="0"/>
      <w:kinsoku w:val="0"/>
      <w:overflowPunct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815307"/>
    <w:rPr>
      <w:rFonts w:ascii="游明朝" w:eastAsia="游明朝"/>
    </w:rPr>
  </w:style>
  <w:style w:type="paragraph" w:styleId="a6">
    <w:name w:val="footer"/>
    <w:basedOn w:val="a0"/>
    <w:link w:val="a7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815307"/>
    <w:rPr>
      <w:rFonts w:ascii="游明朝" w:eastAsia="游明朝"/>
    </w:rPr>
  </w:style>
  <w:style w:type="table" w:styleId="a8">
    <w:name w:val="Table Grid"/>
    <w:basedOn w:val="a2"/>
    <w:uiPriority w:val="39"/>
    <w:rsid w:val="00282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大項目"/>
    <w:basedOn w:val="a0"/>
    <w:next w:val="a0"/>
    <w:qFormat/>
    <w:rsid w:val="00701AC5"/>
    <w:pPr>
      <w:pBdr>
        <w:bottom w:val="double" w:sz="4" w:space="1" w:color="99CB38" w:themeColor="accent1"/>
      </w:pBdr>
      <w:spacing w:beforeLines="100" w:before="100" w:afterLines="100" w:after="100" w:line="360" w:lineRule="exact"/>
    </w:pPr>
    <w:rPr>
      <w:rFonts w:ascii="游ゴシック" w:eastAsia="游ゴシック"/>
      <w:b/>
      <w:color w:val="FFFFFF" w:themeColor="background1"/>
      <w:sz w:val="32"/>
      <w14:textOutline w14:w="9525" w14:cap="rnd" w14:cmpd="sng" w14:algn="ctr">
        <w14:solidFill>
          <w14:schemeClr w14:val="accent2"/>
        </w14:solidFill>
        <w14:prstDash w14:val="solid"/>
        <w14:bevel/>
      </w14:textOutline>
    </w:rPr>
  </w:style>
  <w:style w:type="table" w:styleId="4-4">
    <w:name w:val="Grid Table 4 Accent 4"/>
    <w:basedOn w:val="a2"/>
    <w:uiPriority w:val="49"/>
    <w:rsid w:val="0054562E"/>
    <w:tblPr>
      <w:tblStyleRowBandSize w:val="1"/>
      <w:tblStyleColBandSize w:val="1"/>
      <w:tblBorders>
        <w:top w:val="single" w:sz="4" w:space="0" w:color="8ED9C7" w:themeColor="accent4" w:themeTint="99"/>
        <w:left w:val="single" w:sz="4" w:space="0" w:color="8ED9C7" w:themeColor="accent4" w:themeTint="99"/>
        <w:bottom w:val="single" w:sz="4" w:space="0" w:color="8ED9C7" w:themeColor="accent4" w:themeTint="99"/>
        <w:right w:val="single" w:sz="4" w:space="0" w:color="8ED9C7" w:themeColor="accent4" w:themeTint="99"/>
        <w:insideH w:val="single" w:sz="4" w:space="0" w:color="8ED9C7" w:themeColor="accent4" w:themeTint="99"/>
        <w:insideV w:val="single" w:sz="4" w:space="0" w:color="8ED9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1A3" w:themeColor="accent4"/>
          <w:left w:val="single" w:sz="4" w:space="0" w:color="44C1A3" w:themeColor="accent4"/>
          <w:bottom w:val="single" w:sz="4" w:space="0" w:color="44C1A3" w:themeColor="accent4"/>
          <w:right w:val="single" w:sz="4" w:space="0" w:color="44C1A3" w:themeColor="accent4"/>
          <w:insideH w:val="nil"/>
          <w:insideV w:val="nil"/>
        </w:tcBorders>
        <w:shd w:val="clear" w:color="auto" w:fill="44C1A3" w:themeFill="accent4"/>
      </w:tcPr>
    </w:tblStylePr>
    <w:tblStylePr w:type="lastRow">
      <w:rPr>
        <w:b/>
        <w:bCs/>
      </w:rPr>
      <w:tblPr/>
      <w:tcPr>
        <w:tcBorders>
          <w:top w:val="double" w:sz="4" w:space="0" w:color="44C1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EC" w:themeFill="accent4" w:themeFillTint="33"/>
      </w:tcPr>
    </w:tblStylePr>
    <w:tblStylePr w:type="band1Horz">
      <w:tblPr/>
      <w:tcPr>
        <w:shd w:val="clear" w:color="auto" w:fill="D9F2EC" w:themeFill="accent4" w:themeFillTint="33"/>
      </w:tcPr>
    </w:tblStylePr>
  </w:style>
  <w:style w:type="paragraph" w:customStyle="1" w:styleId="a">
    <w:name w:val="中項目"/>
    <w:basedOn w:val="a0"/>
    <w:next w:val="a0"/>
    <w:qFormat/>
    <w:rsid w:val="0013075A"/>
    <w:pPr>
      <w:numPr>
        <w:numId w:val="1"/>
      </w:numPr>
      <w:spacing w:beforeLines="50" w:before="50" w:line="300" w:lineRule="exact"/>
    </w:pPr>
    <w:rPr>
      <w:rFonts w:eastAsia="游ゴシック"/>
      <w:b/>
      <w:color w:val="30927A" w:themeColor="accent4" w:themeShade="BF"/>
      <w:sz w:val="24"/>
    </w:rPr>
  </w:style>
  <w:style w:type="paragraph" w:customStyle="1" w:styleId="aa">
    <w:name w:val="内容"/>
    <w:basedOn w:val="a0"/>
    <w:next w:val="a0"/>
    <w:qFormat/>
    <w:rsid w:val="0013075A"/>
    <w:pPr>
      <w:kinsoku/>
      <w:wordWrap w:val="0"/>
      <w:overflowPunct/>
      <w:ind w:leftChars="200" w:left="200" w:rightChars="100" w:right="100"/>
    </w:pPr>
    <w:rPr>
      <w:rFonts w:eastAsia="游ゴシック Light"/>
    </w:rPr>
  </w:style>
  <w:style w:type="paragraph" w:styleId="ab">
    <w:name w:val="Balloon Text"/>
    <w:basedOn w:val="a0"/>
    <w:link w:val="ac"/>
    <w:uiPriority w:val="99"/>
    <w:semiHidden/>
    <w:unhideWhenUsed/>
    <w:rsid w:val="000C6B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0C6B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1D983B-0A4B-4277-B9B2-6CF0BA8B4E6E}" type="doc">
      <dgm:prSet loTypeId="urn:microsoft.com/office/officeart/2005/8/layout/radial6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80E92BEE-8300-4535-AAED-2E44ED78A28B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相談員</a:t>
          </a:r>
        </a:p>
      </dgm:t>
    </dgm:pt>
    <dgm:pt modelId="{EFA22F35-15A8-4D9D-AE90-CE19EA375323}" type="parTrans" cxnId="{59CD363F-A2C8-4640-A191-66594004C1A7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E14C8CF6-F902-4B96-9F69-5D6B5A010881}" type="sibTrans" cxnId="{59CD363F-A2C8-4640-A191-66594004C1A7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CBD9AEA6-EF01-432D-8D5E-4EAF3476C25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保健師</a:t>
          </a:r>
        </a:p>
      </dgm:t>
    </dgm:pt>
    <dgm:pt modelId="{62BA4A19-52B3-4FF6-A184-362E9F3C68BB}" type="parTrans" cxnId="{E30E6741-46EF-4B76-A18A-2BB8B375F91A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6DC56CB3-3EF6-477A-A978-AC996E1DEDE0}" type="sibTrans" cxnId="{E30E6741-46EF-4B76-A18A-2BB8B375F91A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0E5BB8A2-AFB4-425E-A8D1-1185DB694122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薬剤師</a:t>
          </a:r>
        </a:p>
      </dgm:t>
    </dgm:pt>
    <dgm:pt modelId="{4CD984FC-40D4-4878-AC2A-637D4A371442}" type="parTrans" cxnId="{33B42EF6-0C05-4323-9CA5-63256ABBC451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DF17D43C-B4E2-47E4-8939-002C7B9DB2CB}" type="sibTrans" cxnId="{33B42EF6-0C05-4323-9CA5-63256ABBC451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101EF6EB-CEEB-47D4-8EC9-1E784A5DC32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看護師</a:t>
          </a:r>
        </a:p>
      </dgm:t>
    </dgm:pt>
    <dgm:pt modelId="{6748E819-838F-4C93-BDEA-0D2376AD03E3}" type="parTrans" cxnId="{A2B70D12-5B87-45CC-AE47-A6312A0C0067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82F5E1D4-77DC-4FA2-A2FE-5EE2B8FDD2B1}" type="sibTrans" cxnId="{A2B70D12-5B87-45CC-AE47-A6312A0C0067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4AB4513C-BCCA-4A76-AD2E-09434E55D23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管理</a:t>
          </a:r>
          <a:b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</a:b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栄養士</a:t>
          </a:r>
        </a:p>
      </dgm:t>
    </dgm:pt>
    <dgm:pt modelId="{4216CA05-2F08-4DAE-A06F-0A908F1622A3}" type="parTrans" cxnId="{E84AF045-C392-4A3D-A21C-FD8E5FD7C15A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1CAFC9F3-AD12-482C-B0BE-EBF8CD96BFBA}" type="sibTrans" cxnId="{E84AF045-C392-4A3D-A21C-FD8E5FD7C15A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E9871C45-3F79-4087-B969-8D2C8AB3265D}" type="pres">
      <dgm:prSet presAssocID="{C11D983B-0A4B-4277-B9B2-6CF0BA8B4E6E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1EC93BE-CF64-45DD-9778-13E39DA1926B}" type="pres">
      <dgm:prSet presAssocID="{80E92BEE-8300-4535-AAED-2E44ED78A28B}" presName="centerShape" presStyleLbl="node0" presStyleIdx="0" presStyleCnt="1"/>
      <dgm:spPr/>
    </dgm:pt>
    <dgm:pt modelId="{0A364E67-362F-4417-906F-B43F7511171D}" type="pres">
      <dgm:prSet presAssocID="{CBD9AEA6-EF01-432D-8D5E-4EAF3476C259}" presName="node" presStyleLbl="node1" presStyleIdx="0" presStyleCnt="4">
        <dgm:presLayoutVars>
          <dgm:bulletEnabled val="1"/>
        </dgm:presLayoutVars>
      </dgm:prSet>
      <dgm:spPr/>
    </dgm:pt>
    <dgm:pt modelId="{7AC8513A-8401-4C9D-BAB8-728090CF7CDA}" type="pres">
      <dgm:prSet presAssocID="{CBD9AEA6-EF01-432D-8D5E-4EAF3476C259}" presName="dummy" presStyleCnt="0"/>
      <dgm:spPr/>
    </dgm:pt>
    <dgm:pt modelId="{54F353BC-4FAC-401A-891F-5FE5A0CF56C5}" type="pres">
      <dgm:prSet presAssocID="{6DC56CB3-3EF6-477A-A978-AC996E1DEDE0}" presName="sibTrans" presStyleLbl="sibTrans2D1" presStyleIdx="0" presStyleCnt="4"/>
      <dgm:spPr/>
    </dgm:pt>
    <dgm:pt modelId="{0B1E1D4E-A4B1-4808-9EE7-D35A76A94D31}" type="pres">
      <dgm:prSet presAssocID="{0E5BB8A2-AFB4-425E-A8D1-1185DB694122}" presName="node" presStyleLbl="node1" presStyleIdx="1" presStyleCnt="4">
        <dgm:presLayoutVars>
          <dgm:bulletEnabled val="1"/>
        </dgm:presLayoutVars>
      </dgm:prSet>
      <dgm:spPr/>
    </dgm:pt>
    <dgm:pt modelId="{74DFCE84-04B5-46B9-BE77-56A89E2731E4}" type="pres">
      <dgm:prSet presAssocID="{0E5BB8A2-AFB4-425E-A8D1-1185DB694122}" presName="dummy" presStyleCnt="0"/>
      <dgm:spPr/>
    </dgm:pt>
    <dgm:pt modelId="{3A90B355-002F-447C-8B65-3C1D5C3084F1}" type="pres">
      <dgm:prSet presAssocID="{DF17D43C-B4E2-47E4-8939-002C7B9DB2CB}" presName="sibTrans" presStyleLbl="sibTrans2D1" presStyleIdx="1" presStyleCnt="4"/>
      <dgm:spPr/>
    </dgm:pt>
    <dgm:pt modelId="{7C05517F-A71D-4A22-B47C-72256A6F0CA2}" type="pres">
      <dgm:prSet presAssocID="{101EF6EB-CEEB-47D4-8EC9-1E784A5DC329}" presName="node" presStyleLbl="node1" presStyleIdx="2" presStyleCnt="4">
        <dgm:presLayoutVars>
          <dgm:bulletEnabled val="1"/>
        </dgm:presLayoutVars>
      </dgm:prSet>
      <dgm:spPr/>
    </dgm:pt>
    <dgm:pt modelId="{A2321AA2-225F-4D1F-A076-E8495E77670F}" type="pres">
      <dgm:prSet presAssocID="{101EF6EB-CEEB-47D4-8EC9-1E784A5DC329}" presName="dummy" presStyleCnt="0"/>
      <dgm:spPr/>
    </dgm:pt>
    <dgm:pt modelId="{5C275EBE-0853-44A8-8319-DD6BC01EE848}" type="pres">
      <dgm:prSet presAssocID="{82F5E1D4-77DC-4FA2-A2FE-5EE2B8FDD2B1}" presName="sibTrans" presStyleLbl="sibTrans2D1" presStyleIdx="2" presStyleCnt="4"/>
      <dgm:spPr/>
    </dgm:pt>
    <dgm:pt modelId="{75D72B47-32B8-45BE-AA94-29EFB6C68565}" type="pres">
      <dgm:prSet presAssocID="{4AB4513C-BCCA-4A76-AD2E-09434E55D239}" presName="node" presStyleLbl="node1" presStyleIdx="3" presStyleCnt="4">
        <dgm:presLayoutVars>
          <dgm:bulletEnabled val="1"/>
        </dgm:presLayoutVars>
      </dgm:prSet>
      <dgm:spPr/>
    </dgm:pt>
    <dgm:pt modelId="{6AC572CC-D6E8-4AEC-9470-4233AF3C50FD}" type="pres">
      <dgm:prSet presAssocID="{4AB4513C-BCCA-4A76-AD2E-09434E55D239}" presName="dummy" presStyleCnt="0"/>
      <dgm:spPr/>
    </dgm:pt>
    <dgm:pt modelId="{3E673303-1FDB-4A93-9EC7-986A33708E68}" type="pres">
      <dgm:prSet presAssocID="{1CAFC9F3-AD12-482C-B0BE-EBF8CD96BFBA}" presName="sibTrans" presStyleLbl="sibTrans2D1" presStyleIdx="3" presStyleCnt="4"/>
      <dgm:spPr/>
    </dgm:pt>
  </dgm:ptLst>
  <dgm:cxnLst>
    <dgm:cxn modelId="{1CDBD06E-7505-4F50-B92B-89A59E28FA2C}" type="presOf" srcId="{C11D983B-0A4B-4277-B9B2-6CF0BA8B4E6E}" destId="{E9871C45-3F79-4087-B969-8D2C8AB3265D}" srcOrd="0" destOrd="0" presId="urn:microsoft.com/office/officeart/2005/8/layout/radial6"/>
    <dgm:cxn modelId="{BA6017D1-0968-4F02-B6C6-025EE22892AA}" type="presOf" srcId="{80E92BEE-8300-4535-AAED-2E44ED78A28B}" destId="{B1EC93BE-CF64-45DD-9778-13E39DA1926B}" srcOrd="0" destOrd="0" presId="urn:microsoft.com/office/officeart/2005/8/layout/radial6"/>
    <dgm:cxn modelId="{EF7A6A32-DE36-4D43-8D1A-DCC553C2F0E9}" type="presOf" srcId="{4AB4513C-BCCA-4A76-AD2E-09434E55D239}" destId="{75D72B47-32B8-45BE-AA94-29EFB6C68565}" srcOrd="0" destOrd="0" presId="urn:microsoft.com/office/officeart/2005/8/layout/radial6"/>
    <dgm:cxn modelId="{E84AF045-C392-4A3D-A21C-FD8E5FD7C15A}" srcId="{80E92BEE-8300-4535-AAED-2E44ED78A28B}" destId="{4AB4513C-BCCA-4A76-AD2E-09434E55D239}" srcOrd="3" destOrd="0" parTransId="{4216CA05-2F08-4DAE-A06F-0A908F1622A3}" sibTransId="{1CAFC9F3-AD12-482C-B0BE-EBF8CD96BFBA}"/>
    <dgm:cxn modelId="{989AE225-7C5F-4F73-8AAA-A5701E1FFC5E}" type="presOf" srcId="{82F5E1D4-77DC-4FA2-A2FE-5EE2B8FDD2B1}" destId="{5C275EBE-0853-44A8-8319-DD6BC01EE848}" srcOrd="0" destOrd="0" presId="urn:microsoft.com/office/officeart/2005/8/layout/radial6"/>
    <dgm:cxn modelId="{59CD363F-A2C8-4640-A191-66594004C1A7}" srcId="{C11D983B-0A4B-4277-B9B2-6CF0BA8B4E6E}" destId="{80E92BEE-8300-4535-AAED-2E44ED78A28B}" srcOrd="0" destOrd="0" parTransId="{EFA22F35-15A8-4D9D-AE90-CE19EA375323}" sibTransId="{E14C8CF6-F902-4B96-9F69-5D6B5A010881}"/>
    <dgm:cxn modelId="{1E2B1E6A-596B-4625-AFAC-FF0A1B06490A}" type="presOf" srcId="{DF17D43C-B4E2-47E4-8939-002C7B9DB2CB}" destId="{3A90B355-002F-447C-8B65-3C1D5C3084F1}" srcOrd="0" destOrd="0" presId="urn:microsoft.com/office/officeart/2005/8/layout/radial6"/>
    <dgm:cxn modelId="{7D678DFC-690F-4BD7-B4FB-30C4D6541FD6}" type="presOf" srcId="{6DC56CB3-3EF6-477A-A978-AC996E1DEDE0}" destId="{54F353BC-4FAC-401A-891F-5FE5A0CF56C5}" srcOrd="0" destOrd="0" presId="urn:microsoft.com/office/officeart/2005/8/layout/radial6"/>
    <dgm:cxn modelId="{A2B70D12-5B87-45CC-AE47-A6312A0C0067}" srcId="{80E92BEE-8300-4535-AAED-2E44ED78A28B}" destId="{101EF6EB-CEEB-47D4-8EC9-1E784A5DC329}" srcOrd="2" destOrd="0" parTransId="{6748E819-838F-4C93-BDEA-0D2376AD03E3}" sibTransId="{82F5E1D4-77DC-4FA2-A2FE-5EE2B8FDD2B1}"/>
    <dgm:cxn modelId="{0792EE41-F8BB-44F9-AC1F-F1C84234F9B1}" type="presOf" srcId="{1CAFC9F3-AD12-482C-B0BE-EBF8CD96BFBA}" destId="{3E673303-1FDB-4A93-9EC7-986A33708E68}" srcOrd="0" destOrd="0" presId="urn:microsoft.com/office/officeart/2005/8/layout/radial6"/>
    <dgm:cxn modelId="{E30E6741-46EF-4B76-A18A-2BB8B375F91A}" srcId="{80E92BEE-8300-4535-AAED-2E44ED78A28B}" destId="{CBD9AEA6-EF01-432D-8D5E-4EAF3476C259}" srcOrd="0" destOrd="0" parTransId="{62BA4A19-52B3-4FF6-A184-362E9F3C68BB}" sibTransId="{6DC56CB3-3EF6-477A-A978-AC996E1DEDE0}"/>
    <dgm:cxn modelId="{33B42EF6-0C05-4323-9CA5-63256ABBC451}" srcId="{80E92BEE-8300-4535-AAED-2E44ED78A28B}" destId="{0E5BB8A2-AFB4-425E-A8D1-1185DB694122}" srcOrd="1" destOrd="0" parTransId="{4CD984FC-40D4-4878-AC2A-637D4A371442}" sibTransId="{DF17D43C-B4E2-47E4-8939-002C7B9DB2CB}"/>
    <dgm:cxn modelId="{BDC7DB76-A508-4722-B96F-D3E6A1287AB0}" type="presOf" srcId="{0E5BB8A2-AFB4-425E-A8D1-1185DB694122}" destId="{0B1E1D4E-A4B1-4808-9EE7-D35A76A94D31}" srcOrd="0" destOrd="0" presId="urn:microsoft.com/office/officeart/2005/8/layout/radial6"/>
    <dgm:cxn modelId="{A416A3D5-E559-40C6-966A-A983C5CEF3D5}" type="presOf" srcId="{CBD9AEA6-EF01-432D-8D5E-4EAF3476C259}" destId="{0A364E67-362F-4417-906F-B43F7511171D}" srcOrd="0" destOrd="0" presId="urn:microsoft.com/office/officeart/2005/8/layout/radial6"/>
    <dgm:cxn modelId="{4ACAD5CF-8BAA-4F33-A46E-8A78A4581151}" type="presOf" srcId="{101EF6EB-CEEB-47D4-8EC9-1E784A5DC329}" destId="{7C05517F-A71D-4A22-B47C-72256A6F0CA2}" srcOrd="0" destOrd="0" presId="urn:microsoft.com/office/officeart/2005/8/layout/radial6"/>
    <dgm:cxn modelId="{10EF25EE-44CA-43EC-9050-A707ACAF6050}" type="presParOf" srcId="{E9871C45-3F79-4087-B969-8D2C8AB3265D}" destId="{B1EC93BE-CF64-45DD-9778-13E39DA1926B}" srcOrd="0" destOrd="0" presId="urn:microsoft.com/office/officeart/2005/8/layout/radial6"/>
    <dgm:cxn modelId="{5A598234-9CC6-41BF-8E52-139E298668D7}" type="presParOf" srcId="{E9871C45-3F79-4087-B969-8D2C8AB3265D}" destId="{0A364E67-362F-4417-906F-B43F7511171D}" srcOrd="1" destOrd="0" presId="urn:microsoft.com/office/officeart/2005/8/layout/radial6"/>
    <dgm:cxn modelId="{58743A03-C03F-487E-8E49-F5B566B59E98}" type="presParOf" srcId="{E9871C45-3F79-4087-B969-8D2C8AB3265D}" destId="{7AC8513A-8401-4C9D-BAB8-728090CF7CDA}" srcOrd="2" destOrd="0" presId="urn:microsoft.com/office/officeart/2005/8/layout/radial6"/>
    <dgm:cxn modelId="{4D440C81-BE82-450A-BD96-E2C8A9E80B82}" type="presParOf" srcId="{E9871C45-3F79-4087-B969-8D2C8AB3265D}" destId="{54F353BC-4FAC-401A-891F-5FE5A0CF56C5}" srcOrd="3" destOrd="0" presId="urn:microsoft.com/office/officeart/2005/8/layout/radial6"/>
    <dgm:cxn modelId="{245700D7-E229-419A-90B9-668920987548}" type="presParOf" srcId="{E9871C45-3F79-4087-B969-8D2C8AB3265D}" destId="{0B1E1D4E-A4B1-4808-9EE7-D35A76A94D31}" srcOrd="4" destOrd="0" presId="urn:microsoft.com/office/officeart/2005/8/layout/radial6"/>
    <dgm:cxn modelId="{B06DF88A-E3A7-4993-83F8-8F66F9F2344D}" type="presParOf" srcId="{E9871C45-3F79-4087-B969-8D2C8AB3265D}" destId="{74DFCE84-04B5-46B9-BE77-56A89E2731E4}" srcOrd="5" destOrd="0" presId="urn:microsoft.com/office/officeart/2005/8/layout/radial6"/>
    <dgm:cxn modelId="{58659C5F-DCFC-485D-A723-0481A9FDCD16}" type="presParOf" srcId="{E9871C45-3F79-4087-B969-8D2C8AB3265D}" destId="{3A90B355-002F-447C-8B65-3C1D5C3084F1}" srcOrd="6" destOrd="0" presId="urn:microsoft.com/office/officeart/2005/8/layout/radial6"/>
    <dgm:cxn modelId="{8FBB650B-EBAC-40BB-86CC-3BF797201377}" type="presParOf" srcId="{E9871C45-3F79-4087-B969-8D2C8AB3265D}" destId="{7C05517F-A71D-4A22-B47C-72256A6F0CA2}" srcOrd="7" destOrd="0" presId="urn:microsoft.com/office/officeart/2005/8/layout/radial6"/>
    <dgm:cxn modelId="{79090AD4-7DAD-42D3-A7DF-E6A8A0026D5C}" type="presParOf" srcId="{E9871C45-3F79-4087-B969-8D2C8AB3265D}" destId="{A2321AA2-225F-4D1F-A076-E8495E77670F}" srcOrd="8" destOrd="0" presId="urn:microsoft.com/office/officeart/2005/8/layout/radial6"/>
    <dgm:cxn modelId="{298F82AC-D172-48A4-8C00-97B3DE80DB81}" type="presParOf" srcId="{E9871C45-3F79-4087-B969-8D2C8AB3265D}" destId="{5C275EBE-0853-44A8-8319-DD6BC01EE848}" srcOrd="9" destOrd="0" presId="urn:microsoft.com/office/officeart/2005/8/layout/radial6"/>
    <dgm:cxn modelId="{76A190CF-8CAB-4C53-A369-D6B0E10D47EA}" type="presParOf" srcId="{E9871C45-3F79-4087-B969-8D2C8AB3265D}" destId="{75D72B47-32B8-45BE-AA94-29EFB6C68565}" srcOrd="10" destOrd="0" presId="urn:microsoft.com/office/officeart/2005/8/layout/radial6"/>
    <dgm:cxn modelId="{6863AE19-8EA8-47F1-BF7D-02AFBFEC5DAF}" type="presParOf" srcId="{E9871C45-3F79-4087-B969-8D2C8AB3265D}" destId="{6AC572CC-D6E8-4AEC-9470-4233AF3C50FD}" srcOrd="11" destOrd="0" presId="urn:microsoft.com/office/officeart/2005/8/layout/radial6"/>
    <dgm:cxn modelId="{042118A5-7274-4DCF-8114-681FB0D1AA06}" type="presParOf" srcId="{E9871C45-3F79-4087-B969-8D2C8AB3265D}" destId="{3E673303-1FDB-4A93-9EC7-986A33708E68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673303-1FDB-4A93-9EC7-986A33708E68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10800000"/>
            <a:gd name="adj2" fmla="val 16200000"/>
            <a:gd name="adj3" fmla="val 4640"/>
          </a:avLst>
        </a:prstGeom>
        <a:solidFill>
          <a:schemeClr val="accent2">
            <a:hueOff val="3240090"/>
            <a:satOff val="451"/>
            <a:lumOff val="39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C275EBE-0853-44A8-8319-DD6BC01EE848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5400000"/>
            <a:gd name="adj2" fmla="val 10800000"/>
            <a:gd name="adj3" fmla="val 4640"/>
          </a:avLst>
        </a:prstGeom>
        <a:solidFill>
          <a:schemeClr val="accent2">
            <a:hueOff val="2160060"/>
            <a:satOff val="301"/>
            <a:lumOff val="26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90B355-002F-447C-8B65-3C1D5C3084F1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0"/>
            <a:gd name="adj2" fmla="val 5400000"/>
            <a:gd name="adj3" fmla="val 4640"/>
          </a:avLst>
        </a:prstGeom>
        <a:solidFill>
          <a:schemeClr val="accent2">
            <a:hueOff val="1080030"/>
            <a:satOff val="150"/>
            <a:lumOff val="13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F353BC-4FAC-401A-891F-5FE5A0CF56C5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16200000"/>
            <a:gd name="adj2" fmla="val 0"/>
            <a:gd name="adj3" fmla="val 464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EC93BE-CF64-45DD-9778-13E39DA1926B}">
      <dsp:nvSpPr>
        <dsp:cNvPr id="0" name=""/>
        <dsp:cNvSpPr/>
      </dsp:nvSpPr>
      <dsp:spPr>
        <a:xfrm>
          <a:off x="755815" y="755815"/>
          <a:ext cx="828369" cy="8283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相談員</a:t>
          </a:r>
        </a:p>
      </dsp:txBody>
      <dsp:txXfrm>
        <a:off x="877127" y="877127"/>
        <a:ext cx="585745" cy="585745"/>
      </dsp:txXfrm>
    </dsp:sp>
    <dsp:sp modelId="{0A364E67-362F-4417-906F-B43F7511171D}">
      <dsp:nvSpPr>
        <dsp:cNvPr id="0" name=""/>
        <dsp:cNvSpPr/>
      </dsp:nvSpPr>
      <dsp:spPr>
        <a:xfrm>
          <a:off x="880070" y="1107"/>
          <a:ext cx="579858" cy="579858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保健師</a:t>
          </a:r>
        </a:p>
      </dsp:txBody>
      <dsp:txXfrm>
        <a:off x="964988" y="86025"/>
        <a:ext cx="410022" cy="410022"/>
      </dsp:txXfrm>
    </dsp:sp>
    <dsp:sp modelId="{0B1E1D4E-A4B1-4808-9EE7-D35A76A94D31}">
      <dsp:nvSpPr>
        <dsp:cNvPr id="0" name=""/>
        <dsp:cNvSpPr/>
      </dsp:nvSpPr>
      <dsp:spPr>
        <a:xfrm>
          <a:off x="1759034" y="880070"/>
          <a:ext cx="579858" cy="579858"/>
        </a:xfrm>
        <a:prstGeom prst="ellipse">
          <a:avLst/>
        </a:prstGeom>
        <a:solidFill>
          <a:schemeClr val="accent2">
            <a:hueOff val="1080030"/>
            <a:satOff val="150"/>
            <a:lumOff val="13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薬剤師</a:t>
          </a:r>
        </a:p>
      </dsp:txBody>
      <dsp:txXfrm>
        <a:off x="1843952" y="964988"/>
        <a:ext cx="410022" cy="410022"/>
      </dsp:txXfrm>
    </dsp:sp>
    <dsp:sp modelId="{7C05517F-A71D-4A22-B47C-72256A6F0CA2}">
      <dsp:nvSpPr>
        <dsp:cNvPr id="0" name=""/>
        <dsp:cNvSpPr/>
      </dsp:nvSpPr>
      <dsp:spPr>
        <a:xfrm>
          <a:off x="880070" y="1759034"/>
          <a:ext cx="579858" cy="579858"/>
        </a:xfrm>
        <a:prstGeom prst="ellipse">
          <a:avLst/>
        </a:prstGeom>
        <a:solidFill>
          <a:schemeClr val="accent2">
            <a:hueOff val="2160060"/>
            <a:satOff val="301"/>
            <a:lumOff val="2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看護師</a:t>
          </a:r>
        </a:p>
      </dsp:txBody>
      <dsp:txXfrm>
        <a:off x="964988" y="1843952"/>
        <a:ext cx="410022" cy="410022"/>
      </dsp:txXfrm>
    </dsp:sp>
    <dsp:sp modelId="{75D72B47-32B8-45BE-AA94-29EFB6C68565}">
      <dsp:nvSpPr>
        <dsp:cNvPr id="0" name=""/>
        <dsp:cNvSpPr/>
      </dsp:nvSpPr>
      <dsp:spPr>
        <a:xfrm>
          <a:off x="1107" y="880070"/>
          <a:ext cx="579858" cy="579858"/>
        </a:xfrm>
        <a:prstGeom prst="ellipse">
          <a:avLst/>
        </a:prstGeom>
        <a:solidFill>
          <a:schemeClr val="accent2">
            <a:hueOff val="3240090"/>
            <a:satOff val="451"/>
            <a:lumOff val="39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管理</a:t>
          </a:r>
          <a:b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</a:b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栄養士</a:t>
          </a:r>
        </a:p>
      </dsp:txBody>
      <dsp:txXfrm>
        <a:off x="86025" y="964988"/>
        <a:ext cx="410022" cy="4100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黄緑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CEAF9-12E9-4055-9019-C28BA31E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11</cp:revision>
  <cp:lastPrinted>2016-07-13T01:45:00Z</cp:lastPrinted>
  <dcterms:created xsi:type="dcterms:W3CDTF">2016-07-13T00:25:00Z</dcterms:created>
  <dcterms:modified xsi:type="dcterms:W3CDTF">2016-08-02T08:21:00Z</dcterms:modified>
</cp:coreProperties>
</file>