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7D615" w14:textId="77777777" w:rsidR="00A92764" w:rsidRDefault="00A92764" w:rsidP="00A92764">
      <w:bookmarkStart w:id="0" w:name="_GoBack"/>
      <w:bookmarkEnd w:id="0"/>
      <w:r w:rsidRPr="00453C1E">
        <w:t>10月10日は目の愛護デー</w:t>
      </w:r>
    </w:p>
    <w:p w14:paraId="3A77D616" w14:textId="77777777" w:rsidR="00A92764" w:rsidRDefault="00A92764" w:rsidP="00A92764">
      <w:r>
        <w:rPr>
          <w:rFonts w:hint="eastAsia"/>
        </w:rPr>
        <w:t>私たちは、毎日の生活でかなり目を酷使しています。パソコンやスマートフォンを長時間使い続けたり、ついテレビに見入ったりしがちですね。目に負担をかけ過ぎると、肩や首がこってつらいばかりでなく、頭痛などの症状が現れ、ストレスにもつながってしまいます。</w:t>
      </w:r>
    </w:p>
    <w:p w14:paraId="3A77D617" w14:textId="77777777" w:rsidR="00A92764" w:rsidRDefault="00A92764" w:rsidP="00A92764">
      <w:r>
        <w:rPr>
          <w:rFonts w:hint="eastAsia"/>
        </w:rPr>
        <w:t>パソコンを長時間操作する方は、近くのものに目のピントを合わせる状態が続いています。ときどき窓の外を眺めたり、目を閉じたりしてリフレッシュしましょう。目の周りのツボをマッサージするのも効果があります。</w:t>
      </w:r>
    </w:p>
    <w:p w14:paraId="3A77D618" w14:textId="77777777" w:rsidR="00A92764" w:rsidRDefault="00A92764" w:rsidP="00A92764">
      <w:r>
        <w:rPr>
          <w:rFonts w:hint="eastAsia"/>
        </w:rPr>
        <w:t>目の乾き、見づらさ、痛みなどを感じたら、放っておかずに眼科を受診してください。特に違和感がない方も、定期的に眼科検診を受けましょう。</w:t>
      </w:r>
    </w:p>
    <w:p w14:paraId="3A77D619" w14:textId="77777777" w:rsidR="00A92764" w:rsidRPr="0009242F" w:rsidRDefault="00A92764" w:rsidP="00A92764">
      <w:r>
        <w:rPr>
          <w:rFonts w:hint="eastAsia"/>
        </w:rPr>
        <w:t>また、疲れ目に効果のある食品（ブルーベリー、レバー、ニンニク、黒酢、青魚など）を積極的にとるようにしましょう。</w:t>
      </w:r>
    </w:p>
    <w:p w14:paraId="3A77D61A" w14:textId="77777777" w:rsidR="00A92764" w:rsidRDefault="00A92764" w:rsidP="00A92764"/>
    <w:p w14:paraId="3A77D61B" w14:textId="77777777" w:rsidR="00A92764" w:rsidRPr="00453C1E" w:rsidRDefault="00A92764" w:rsidP="00A92764">
      <w:r w:rsidRPr="00453C1E">
        <w:rPr>
          <w:rFonts w:hint="eastAsia"/>
        </w:rPr>
        <w:t>10月のイベントのお知らせ</w:t>
      </w:r>
    </w:p>
    <w:tbl>
      <w:tblPr>
        <w:tblStyle w:val="a7"/>
        <w:tblW w:w="0" w:type="auto"/>
        <w:tblLook w:val="0480" w:firstRow="0" w:lastRow="0" w:firstColumn="1" w:lastColumn="0" w:noHBand="0" w:noVBand="1"/>
      </w:tblPr>
      <w:tblGrid>
        <w:gridCol w:w="2556"/>
        <w:gridCol w:w="3969"/>
        <w:gridCol w:w="1969"/>
      </w:tblGrid>
      <w:tr w:rsidR="00207135" w:rsidRPr="00207135" w14:paraId="1093284D" w14:textId="77777777" w:rsidTr="002656E8">
        <w:tc>
          <w:tcPr>
            <w:tcW w:w="2556" w:type="dxa"/>
          </w:tcPr>
          <w:p w14:paraId="6FD2F73D" w14:textId="77777777" w:rsidR="00207135" w:rsidRPr="00207135" w:rsidRDefault="00207135" w:rsidP="00207135">
            <w:r w:rsidRPr="00207135">
              <w:rPr>
                <w:rFonts w:hint="eastAsia"/>
              </w:rPr>
              <w:t>イベント</w:t>
            </w:r>
          </w:p>
        </w:tc>
        <w:tc>
          <w:tcPr>
            <w:tcW w:w="3969" w:type="dxa"/>
          </w:tcPr>
          <w:p w14:paraId="0B63D134" w14:textId="77777777" w:rsidR="00207135" w:rsidRPr="00207135" w:rsidRDefault="00207135" w:rsidP="00207135">
            <w:r w:rsidRPr="00207135">
              <w:rPr>
                <w:rFonts w:hint="eastAsia"/>
              </w:rPr>
              <w:t>内容</w:t>
            </w:r>
          </w:p>
        </w:tc>
        <w:tc>
          <w:tcPr>
            <w:tcW w:w="1969" w:type="dxa"/>
          </w:tcPr>
          <w:p w14:paraId="0F5D7D0E" w14:textId="77777777" w:rsidR="00207135" w:rsidRPr="00207135" w:rsidRDefault="00207135" w:rsidP="00207135">
            <w:r w:rsidRPr="00207135">
              <w:rPr>
                <w:rFonts w:hint="eastAsia"/>
              </w:rPr>
              <w:t>日時</w:t>
            </w:r>
          </w:p>
        </w:tc>
      </w:tr>
      <w:tr w:rsidR="00207135" w:rsidRPr="00207135" w14:paraId="47DB10F3" w14:textId="77777777" w:rsidTr="002656E8">
        <w:tc>
          <w:tcPr>
            <w:tcW w:w="2556" w:type="dxa"/>
          </w:tcPr>
          <w:p w14:paraId="787DDDDF" w14:textId="77777777" w:rsidR="00207135" w:rsidRPr="00207135" w:rsidRDefault="00207135" w:rsidP="00A16866">
            <w:r w:rsidRPr="00207135">
              <w:rPr>
                <w:rFonts w:hint="eastAsia"/>
              </w:rPr>
              <w:t>介護と認知症の相談会</w:t>
            </w:r>
          </w:p>
        </w:tc>
        <w:tc>
          <w:tcPr>
            <w:tcW w:w="3969" w:type="dxa"/>
          </w:tcPr>
          <w:p w14:paraId="0FB5B44B" w14:textId="77777777" w:rsidR="00207135" w:rsidRPr="00207135" w:rsidRDefault="00207135" w:rsidP="00A16866">
            <w:r w:rsidRPr="00207135">
              <w:rPr>
                <w:rFonts w:hint="eastAsia"/>
              </w:rPr>
              <w:t>認知症や介護の不安と疑問に答える、専門のアドバイザーによる相談会です。講演のあとは、自由に情報交換を行いましょう。駅ビル内の人気カフェによる、出張カフェスペースもオープンします。</w:t>
            </w:r>
          </w:p>
        </w:tc>
        <w:tc>
          <w:tcPr>
            <w:tcW w:w="1969" w:type="dxa"/>
          </w:tcPr>
          <w:p w14:paraId="64349492" w14:textId="77777777" w:rsidR="00F8725E" w:rsidRDefault="00207135" w:rsidP="00A16866">
            <w:r w:rsidRPr="00207135">
              <w:rPr>
                <w:rFonts w:hint="eastAsia"/>
              </w:rPr>
              <w:t>10月8日（土）</w:t>
            </w:r>
          </w:p>
          <w:p w14:paraId="48D25386" w14:textId="0473A95A" w:rsidR="00207135" w:rsidRPr="00207135" w:rsidRDefault="00207135" w:rsidP="00A16866">
            <w:r w:rsidRPr="00207135">
              <w:rPr>
                <w:rFonts w:hint="eastAsia"/>
              </w:rPr>
              <w:t>13:30～15:30</w:t>
            </w:r>
          </w:p>
        </w:tc>
      </w:tr>
      <w:tr w:rsidR="00207135" w:rsidRPr="00207135" w14:paraId="46A611C5" w14:textId="77777777" w:rsidTr="002656E8">
        <w:tc>
          <w:tcPr>
            <w:tcW w:w="2556" w:type="dxa"/>
          </w:tcPr>
          <w:p w14:paraId="3A2608E1" w14:textId="77777777" w:rsidR="00207135" w:rsidRPr="00207135" w:rsidRDefault="00207135" w:rsidP="00A16866"/>
        </w:tc>
        <w:tc>
          <w:tcPr>
            <w:tcW w:w="3969" w:type="dxa"/>
          </w:tcPr>
          <w:p w14:paraId="602F67F8" w14:textId="77777777" w:rsidR="00207135" w:rsidRPr="00207135" w:rsidRDefault="00207135" w:rsidP="00A16866"/>
        </w:tc>
        <w:tc>
          <w:tcPr>
            <w:tcW w:w="1969" w:type="dxa"/>
          </w:tcPr>
          <w:p w14:paraId="655F584E" w14:textId="77777777" w:rsidR="00F8725E" w:rsidRDefault="00207135" w:rsidP="00A16866">
            <w:r w:rsidRPr="00207135">
              <w:rPr>
                <w:rFonts w:hint="eastAsia"/>
              </w:rPr>
              <w:t>10月9日（日）</w:t>
            </w:r>
          </w:p>
          <w:p w14:paraId="15B472D5" w14:textId="0C4C477E" w:rsidR="00207135" w:rsidRPr="00207135" w:rsidRDefault="00207135" w:rsidP="00A16866">
            <w:r w:rsidRPr="00207135">
              <w:rPr>
                <w:rFonts w:hint="eastAsia"/>
              </w:rPr>
              <w:t>13:30～15:30</w:t>
            </w:r>
          </w:p>
        </w:tc>
      </w:tr>
      <w:tr w:rsidR="00207135" w:rsidRPr="00207135" w14:paraId="4115C367" w14:textId="77777777" w:rsidTr="002656E8">
        <w:tc>
          <w:tcPr>
            <w:tcW w:w="2556" w:type="dxa"/>
          </w:tcPr>
          <w:p w14:paraId="6C049BD7" w14:textId="77777777" w:rsidR="00207135" w:rsidRPr="00207135" w:rsidRDefault="00207135" w:rsidP="00A16866">
            <w:r w:rsidRPr="00207135">
              <w:rPr>
                <w:rFonts w:hint="eastAsia"/>
              </w:rPr>
              <w:t>発酵食品ワークショップ</w:t>
            </w:r>
          </w:p>
        </w:tc>
        <w:tc>
          <w:tcPr>
            <w:tcW w:w="3969" w:type="dxa"/>
          </w:tcPr>
          <w:p w14:paraId="4A636560" w14:textId="77777777" w:rsidR="00F8725E" w:rsidRDefault="00207135" w:rsidP="00A16866">
            <w:r w:rsidRPr="00207135">
              <w:rPr>
                <w:rFonts w:hint="eastAsia"/>
              </w:rPr>
              <w:t>発酵食品について学び、ヘルシーなランチを作ります。減塩や低カロリーにも配慮したレシピを試食していただけます。</w:t>
            </w:r>
          </w:p>
          <w:p w14:paraId="07DB68D1" w14:textId="43C72857" w:rsidR="00207135" w:rsidRPr="00207135" w:rsidRDefault="00207135" w:rsidP="00A16866">
            <w:r w:rsidRPr="00207135">
              <w:rPr>
                <w:rFonts w:hint="eastAsia"/>
              </w:rPr>
              <w:t>※参加費600円</w:t>
            </w:r>
          </w:p>
        </w:tc>
        <w:tc>
          <w:tcPr>
            <w:tcW w:w="1969" w:type="dxa"/>
          </w:tcPr>
          <w:p w14:paraId="1AFFDE20" w14:textId="7D804CC7" w:rsidR="00F8725E" w:rsidRDefault="00207135" w:rsidP="00A16866">
            <w:r w:rsidRPr="00207135">
              <w:rPr>
                <w:rFonts w:hint="eastAsia"/>
              </w:rPr>
              <w:t>10月</w:t>
            </w:r>
            <w:r w:rsidR="002011B8">
              <w:rPr>
                <w:rFonts w:hint="eastAsia"/>
              </w:rPr>
              <w:t>22</w:t>
            </w:r>
            <w:r w:rsidRPr="00207135">
              <w:rPr>
                <w:rFonts w:hint="eastAsia"/>
              </w:rPr>
              <w:t>日（土）</w:t>
            </w:r>
          </w:p>
          <w:p w14:paraId="0750C803" w14:textId="727F5C2B" w:rsidR="00207135" w:rsidRPr="00207135" w:rsidRDefault="00207135" w:rsidP="00A16866">
            <w:r w:rsidRPr="00207135">
              <w:rPr>
                <w:rFonts w:hint="eastAsia"/>
              </w:rPr>
              <w:t>10:00～1</w:t>
            </w:r>
            <w:r w:rsidRPr="00207135">
              <w:t>3</w:t>
            </w:r>
            <w:r w:rsidRPr="00207135">
              <w:rPr>
                <w:rFonts w:hint="eastAsia"/>
              </w:rPr>
              <w:t>:00</w:t>
            </w:r>
          </w:p>
        </w:tc>
      </w:tr>
      <w:tr w:rsidR="00207135" w:rsidRPr="00207135" w14:paraId="6040F018" w14:textId="77777777" w:rsidTr="002656E8">
        <w:tc>
          <w:tcPr>
            <w:tcW w:w="2556" w:type="dxa"/>
          </w:tcPr>
          <w:p w14:paraId="7AF6159D" w14:textId="77777777" w:rsidR="00207135" w:rsidRPr="00207135" w:rsidRDefault="00207135" w:rsidP="00207135">
            <w:r w:rsidRPr="00207135">
              <w:rPr>
                <w:rFonts w:hint="eastAsia"/>
              </w:rPr>
              <w:t>血液サラサラチェック</w:t>
            </w:r>
          </w:p>
        </w:tc>
        <w:tc>
          <w:tcPr>
            <w:tcW w:w="3969" w:type="dxa"/>
          </w:tcPr>
          <w:p w14:paraId="4DA82803" w14:textId="77777777" w:rsidR="00207135" w:rsidRPr="00207135" w:rsidRDefault="00207135" w:rsidP="00207135">
            <w:r w:rsidRPr="00207135">
              <w:rPr>
                <w:rFonts w:hint="eastAsia"/>
              </w:rPr>
              <w:t>あなたの血液はドロドロになっていませんか？簡単なチェックだけで、その場で鮮明な血液の画像を見ることができます。</w:t>
            </w:r>
          </w:p>
        </w:tc>
        <w:tc>
          <w:tcPr>
            <w:tcW w:w="1969" w:type="dxa"/>
          </w:tcPr>
          <w:p w14:paraId="4713DE38" w14:textId="77777777" w:rsidR="00207135" w:rsidRPr="00207135" w:rsidRDefault="00207135" w:rsidP="00207135">
            <w:r w:rsidRPr="00207135">
              <w:rPr>
                <w:rFonts w:hint="eastAsia"/>
              </w:rPr>
              <w:t>毎週土曜日</w:t>
            </w:r>
          </w:p>
        </w:tc>
      </w:tr>
    </w:tbl>
    <w:p w14:paraId="3A77D634" w14:textId="77777777" w:rsidR="00A92764" w:rsidRDefault="00A92764" w:rsidP="00A92764">
      <w:pPr>
        <w:spacing w:line="400" w:lineRule="exact"/>
      </w:pPr>
      <w:r>
        <w:rPr>
          <w:rFonts w:hint="eastAsia"/>
        </w:rPr>
        <w:t>開館時間：10:00～19:00（12月30日～1月3日を除く）</w:t>
      </w:r>
    </w:p>
    <w:p w14:paraId="3A77D635" w14:textId="77777777" w:rsidR="0032075C" w:rsidRDefault="00A92764" w:rsidP="00A92764">
      <w:pPr>
        <w:spacing w:line="400" w:lineRule="exact"/>
      </w:pPr>
      <w:r w:rsidRPr="00A92764">
        <w:rPr>
          <w:rFonts w:hint="eastAsia"/>
          <w:kern w:val="0"/>
        </w:rPr>
        <w:t>ＴＥＬ</w:t>
      </w:r>
      <w:r>
        <w:rPr>
          <w:rFonts w:hint="eastAsia"/>
        </w:rPr>
        <w:t xml:space="preserve">：012-345-6789（担当　</w:t>
      </w:r>
      <w:r>
        <w:t>馬上</w:t>
      </w:r>
      <w:r>
        <w:rPr>
          <w:rFonts w:hint="eastAsia"/>
        </w:rPr>
        <w:t>）</w:t>
      </w:r>
    </w:p>
    <w:sectPr w:rsidR="0032075C" w:rsidSect="00951518">
      <w:headerReference w:type="even" r:id="rId6"/>
      <w:footerReference w:type="even" r:id="rId7"/>
      <w:footerReference w:type="default" r:id="rId8"/>
      <w:type w:val="continuous"/>
      <w:pgSz w:w="11906" w:h="16838"/>
      <w:pgMar w:top="1701" w:right="1701" w:bottom="1701" w:left="1701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73F3C" w14:textId="77777777" w:rsidR="0058697D" w:rsidRDefault="0058697D" w:rsidP="00A92764">
      <w:r>
        <w:separator/>
      </w:r>
    </w:p>
  </w:endnote>
  <w:endnote w:type="continuationSeparator" w:id="0">
    <w:p w14:paraId="6AA7208D" w14:textId="77777777" w:rsidR="0058697D" w:rsidRDefault="0058697D" w:rsidP="00A92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785035"/>
      <w:docPartObj>
        <w:docPartGallery w:val="Page Numbers (Bottom of Page)"/>
        <w:docPartUnique/>
      </w:docPartObj>
    </w:sdtPr>
    <w:sdtEndPr>
      <w:rPr>
        <w:rFonts w:ascii="Calibri" w:hAnsi="Calibri"/>
        <w:sz w:val="22"/>
      </w:rPr>
    </w:sdtEndPr>
    <w:sdtContent>
      <w:p w14:paraId="3A77D63B" w14:textId="77777777" w:rsidR="00257B5F" w:rsidRPr="00257B5F" w:rsidRDefault="008D49B1">
        <w:pPr>
          <w:pStyle w:val="a5"/>
          <w:jc w:val="center"/>
          <w:rPr>
            <w:rFonts w:ascii="Calibri" w:hAnsi="Calibri"/>
            <w:sz w:val="22"/>
          </w:rPr>
        </w:pPr>
        <w:r w:rsidRPr="00257B5F">
          <w:rPr>
            <w:rFonts w:ascii="Calibri" w:hAnsi="Calibri"/>
            <w:sz w:val="22"/>
          </w:rPr>
          <w:fldChar w:fldCharType="begin"/>
        </w:r>
        <w:r w:rsidRPr="00257B5F">
          <w:rPr>
            <w:rFonts w:ascii="Calibri" w:hAnsi="Calibri"/>
            <w:sz w:val="22"/>
          </w:rPr>
          <w:instrText>PAGE   \* MERGEFORMAT</w:instrText>
        </w:r>
        <w:r w:rsidRPr="00257B5F">
          <w:rPr>
            <w:rFonts w:ascii="Calibri" w:hAnsi="Calibri"/>
            <w:sz w:val="22"/>
          </w:rPr>
          <w:fldChar w:fldCharType="separate"/>
        </w:r>
        <w:r w:rsidRPr="0005339A">
          <w:rPr>
            <w:rFonts w:ascii="Calibri" w:hAnsi="Calibri"/>
            <w:noProof/>
            <w:sz w:val="22"/>
            <w:lang w:val="ja-JP"/>
          </w:rPr>
          <w:t>2</w:t>
        </w:r>
        <w:r w:rsidRPr="00257B5F">
          <w:rPr>
            <w:rFonts w:ascii="Calibri" w:hAnsi="Calibri"/>
            <w:sz w:val="22"/>
          </w:rPr>
          <w:fldChar w:fldCharType="end"/>
        </w:r>
      </w:p>
    </w:sdtContent>
  </w:sdt>
  <w:p w14:paraId="3A77D63C" w14:textId="77777777" w:rsidR="00417062" w:rsidRDefault="0058697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472528"/>
      <w:docPartObj>
        <w:docPartGallery w:val="Page Numbers (Bottom of Page)"/>
        <w:docPartUnique/>
      </w:docPartObj>
    </w:sdtPr>
    <w:sdtEndPr>
      <w:rPr>
        <w:rFonts w:ascii="Calibri" w:hAnsi="Calibri"/>
        <w:sz w:val="22"/>
      </w:rPr>
    </w:sdtEndPr>
    <w:sdtContent>
      <w:p w14:paraId="3A77D63D" w14:textId="6F88E55A" w:rsidR="00257B5F" w:rsidRPr="00257B5F" w:rsidRDefault="008D49B1">
        <w:pPr>
          <w:pStyle w:val="a5"/>
          <w:jc w:val="center"/>
          <w:rPr>
            <w:rFonts w:ascii="Calibri" w:hAnsi="Calibri"/>
            <w:sz w:val="22"/>
          </w:rPr>
        </w:pPr>
        <w:r w:rsidRPr="00257B5F">
          <w:rPr>
            <w:rFonts w:ascii="Calibri" w:hAnsi="Calibri"/>
            <w:sz w:val="22"/>
          </w:rPr>
          <w:fldChar w:fldCharType="begin"/>
        </w:r>
        <w:r w:rsidRPr="00257B5F">
          <w:rPr>
            <w:rFonts w:ascii="Calibri" w:hAnsi="Calibri"/>
            <w:sz w:val="22"/>
          </w:rPr>
          <w:instrText>PAGE   \* MERGEFORMAT</w:instrText>
        </w:r>
        <w:r w:rsidRPr="00257B5F">
          <w:rPr>
            <w:rFonts w:ascii="Calibri" w:hAnsi="Calibri"/>
            <w:sz w:val="22"/>
          </w:rPr>
          <w:fldChar w:fldCharType="separate"/>
        </w:r>
        <w:r w:rsidR="002656E8" w:rsidRPr="002656E8">
          <w:rPr>
            <w:rFonts w:ascii="Calibri" w:hAnsi="Calibri"/>
            <w:noProof/>
            <w:sz w:val="22"/>
            <w:lang w:val="ja-JP"/>
          </w:rPr>
          <w:t>1</w:t>
        </w:r>
        <w:r w:rsidRPr="00257B5F">
          <w:rPr>
            <w:rFonts w:ascii="Calibri" w:hAnsi="Calibri"/>
            <w:sz w:val="22"/>
          </w:rPr>
          <w:fldChar w:fldCharType="end"/>
        </w:r>
      </w:p>
    </w:sdtContent>
  </w:sdt>
  <w:p w14:paraId="3A77D63E" w14:textId="77777777" w:rsidR="00417062" w:rsidRDefault="005869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C1860" w14:textId="77777777" w:rsidR="0058697D" w:rsidRDefault="0058697D" w:rsidP="00A92764">
      <w:r>
        <w:separator/>
      </w:r>
    </w:p>
  </w:footnote>
  <w:footnote w:type="continuationSeparator" w:id="0">
    <w:p w14:paraId="67D55F90" w14:textId="77777777" w:rsidR="0058697D" w:rsidRDefault="0058697D" w:rsidP="00A92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7D63A" w14:textId="77777777" w:rsidR="00D23F64" w:rsidRDefault="008D49B1" w:rsidP="00AF4DA6">
    <w:pPr>
      <w:pStyle w:val="a3"/>
      <w:pBdr>
        <w:bottom w:val="thickThinSmallGap" w:sz="24" w:space="1" w:color="FFD966" w:themeColor="accent4" w:themeTint="99"/>
      </w:pBdr>
      <w:jc w:val="right"/>
    </w:pPr>
    <w:r>
      <w:rPr>
        <w:rFonts w:hint="eastAsia"/>
      </w:rPr>
      <w:t>平成28年9月26日発行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764"/>
    <w:rsid w:val="00070A28"/>
    <w:rsid w:val="00085E69"/>
    <w:rsid w:val="001B50CC"/>
    <w:rsid w:val="002011B8"/>
    <w:rsid w:val="00207135"/>
    <w:rsid w:val="00240DCE"/>
    <w:rsid w:val="002656E8"/>
    <w:rsid w:val="0029672C"/>
    <w:rsid w:val="002A1B23"/>
    <w:rsid w:val="0032075C"/>
    <w:rsid w:val="003247F9"/>
    <w:rsid w:val="00461041"/>
    <w:rsid w:val="004F5AE6"/>
    <w:rsid w:val="00520F1E"/>
    <w:rsid w:val="00577181"/>
    <w:rsid w:val="0058697D"/>
    <w:rsid w:val="005C202C"/>
    <w:rsid w:val="006A4A15"/>
    <w:rsid w:val="006B4ADD"/>
    <w:rsid w:val="006D1F39"/>
    <w:rsid w:val="00851109"/>
    <w:rsid w:val="00867B1C"/>
    <w:rsid w:val="008D49B1"/>
    <w:rsid w:val="009065B4"/>
    <w:rsid w:val="00952CB1"/>
    <w:rsid w:val="00A01919"/>
    <w:rsid w:val="00A92764"/>
    <w:rsid w:val="00AD6225"/>
    <w:rsid w:val="00B02D89"/>
    <w:rsid w:val="00C05186"/>
    <w:rsid w:val="00CC04DE"/>
    <w:rsid w:val="00D25EAB"/>
    <w:rsid w:val="00DA2FA4"/>
    <w:rsid w:val="00F8725E"/>
    <w:rsid w:val="00F9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77D615"/>
  <w15:chartTrackingRefBased/>
  <w15:docId w15:val="{F5D21172-29BE-4D13-8BCF-39C50CC89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A927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2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2764"/>
  </w:style>
  <w:style w:type="paragraph" w:styleId="a5">
    <w:name w:val="footer"/>
    <w:basedOn w:val="a"/>
    <w:link w:val="a6"/>
    <w:uiPriority w:val="99"/>
    <w:unhideWhenUsed/>
    <w:rsid w:val="00A92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2764"/>
  </w:style>
  <w:style w:type="table" w:styleId="4-4">
    <w:name w:val="Grid Table 4 Accent 4"/>
    <w:basedOn w:val="a1"/>
    <w:uiPriority w:val="49"/>
    <w:rsid w:val="00A92764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a7">
    <w:name w:val="Table Grid"/>
    <w:basedOn w:val="a1"/>
    <w:uiPriority w:val="39"/>
    <w:rsid w:val="00A92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50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B50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8</cp:revision>
  <dcterms:created xsi:type="dcterms:W3CDTF">2016-08-01T07:38:00Z</dcterms:created>
  <dcterms:modified xsi:type="dcterms:W3CDTF">2016-08-10T00:17:00Z</dcterms:modified>
</cp:coreProperties>
</file>